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F9D" w:rsidRDefault="00820F9D" w:rsidP="00820F9D">
      <w:pPr>
        <w:jc w:val="center"/>
        <w:rPr>
          <w:b/>
          <w:sz w:val="20"/>
          <w:szCs w:val="20"/>
          <w:u w:val="single"/>
        </w:rPr>
      </w:pPr>
    </w:p>
    <w:p w:rsidR="004B31EB" w:rsidRPr="002B671C" w:rsidRDefault="004B31EB" w:rsidP="004B31EB">
      <w:pPr>
        <w:autoSpaceDE w:val="0"/>
        <w:autoSpaceDN w:val="0"/>
        <w:adjustRightInd w:val="0"/>
        <w:rPr>
          <w:rFonts w:ascii="Arial" w:hAnsi="Arial" w:cs="Arial"/>
          <w:b/>
          <w:sz w:val="28"/>
          <w:szCs w:val="28"/>
          <w:u w:val="single"/>
        </w:rPr>
      </w:pPr>
      <w:r w:rsidRPr="002B671C">
        <w:rPr>
          <w:rFonts w:ascii="Arial" w:hAnsi="Arial" w:cs="Arial"/>
          <w:b/>
          <w:sz w:val="28"/>
          <w:szCs w:val="28"/>
          <w:u w:val="single"/>
        </w:rPr>
        <w:t xml:space="preserve">Financial support </w:t>
      </w:r>
      <w:r w:rsidR="0023563C">
        <w:rPr>
          <w:rFonts w:ascii="Arial" w:hAnsi="Arial" w:cs="Arial"/>
          <w:b/>
          <w:sz w:val="28"/>
          <w:szCs w:val="28"/>
          <w:u w:val="single"/>
        </w:rPr>
        <w:t xml:space="preserve">for pupils in </w:t>
      </w:r>
      <w:r w:rsidR="005C1EF2">
        <w:rPr>
          <w:rFonts w:ascii="Arial" w:hAnsi="Arial" w:cs="Arial"/>
          <w:b/>
          <w:sz w:val="28"/>
          <w:szCs w:val="28"/>
          <w:u w:val="single"/>
        </w:rPr>
        <w:t>20</w:t>
      </w:r>
      <w:r w:rsidR="004A3780">
        <w:rPr>
          <w:rFonts w:ascii="Arial" w:hAnsi="Arial" w:cs="Arial"/>
          <w:b/>
          <w:sz w:val="28"/>
          <w:szCs w:val="28"/>
          <w:u w:val="single"/>
        </w:rPr>
        <w:t>18</w:t>
      </w:r>
      <w:r w:rsidR="005C1EF2">
        <w:rPr>
          <w:rFonts w:ascii="Arial" w:hAnsi="Arial" w:cs="Arial"/>
          <w:b/>
          <w:sz w:val="28"/>
          <w:szCs w:val="28"/>
          <w:u w:val="single"/>
        </w:rPr>
        <w:t>/1</w:t>
      </w:r>
      <w:r w:rsidR="004A3780">
        <w:rPr>
          <w:rFonts w:ascii="Arial" w:hAnsi="Arial" w:cs="Arial"/>
          <w:b/>
          <w:sz w:val="28"/>
          <w:szCs w:val="28"/>
          <w:u w:val="single"/>
        </w:rPr>
        <w:t>9</w:t>
      </w:r>
    </w:p>
    <w:p w:rsidR="004B31EB" w:rsidRPr="003F2284" w:rsidRDefault="004B31EB" w:rsidP="004B31EB">
      <w:pPr>
        <w:autoSpaceDE w:val="0"/>
        <w:autoSpaceDN w:val="0"/>
        <w:adjustRightInd w:val="0"/>
        <w:rPr>
          <w:rFonts w:ascii="Arial" w:hAnsi="Arial" w:cs="Arial"/>
        </w:rPr>
      </w:pPr>
    </w:p>
    <w:p w:rsidR="004B31EB" w:rsidRPr="005B66E8" w:rsidRDefault="004B31EB" w:rsidP="004B31EB">
      <w:pPr>
        <w:autoSpaceDE w:val="0"/>
        <w:autoSpaceDN w:val="0"/>
        <w:adjustRightInd w:val="0"/>
        <w:rPr>
          <w:rFonts w:ascii="Times New Roman" w:hAnsi="Times New Roman"/>
          <w:sz w:val="24"/>
          <w:szCs w:val="24"/>
        </w:rPr>
      </w:pPr>
      <w:r w:rsidRPr="005B66E8">
        <w:rPr>
          <w:rFonts w:ascii="Times New Roman" w:hAnsi="Times New Roman"/>
          <w:sz w:val="24"/>
          <w:szCs w:val="24"/>
        </w:rPr>
        <w:t xml:space="preserve">The following information applies to </w:t>
      </w:r>
      <w:r w:rsidR="0023563C" w:rsidRPr="005B66E8">
        <w:rPr>
          <w:rFonts w:ascii="Times New Roman" w:hAnsi="Times New Roman"/>
          <w:sz w:val="24"/>
          <w:szCs w:val="24"/>
        </w:rPr>
        <w:t xml:space="preserve">pupils </w:t>
      </w:r>
      <w:r w:rsidRPr="005B66E8">
        <w:rPr>
          <w:rFonts w:ascii="Times New Roman" w:hAnsi="Times New Roman"/>
          <w:sz w:val="24"/>
          <w:szCs w:val="24"/>
        </w:rPr>
        <w:t>aged 1</w:t>
      </w:r>
      <w:r w:rsidR="0023563C" w:rsidRPr="005B66E8">
        <w:rPr>
          <w:rFonts w:ascii="Times New Roman" w:hAnsi="Times New Roman"/>
          <w:sz w:val="24"/>
          <w:szCs w:val="24"/>
        </w:rPr>
        <w:t>1</w:t>
      </w:r>
      <w:r w:rsidRPr="005B66E8">
        <w:rPr>
          <w:rFonts w:ascii="Times New Roman" w:hAnsi="Times New Roman"/>
          <w:sz w:val="24"/>
          <w:szCs w:val="24"/>
        </w:rPr>
        <w:t xml:space="preserve"> to 1</w:t>
      </w:r>
      <w:r w:rsidR="0023563C" w:rsidRPr="005B66E8">
        <w:rPr>
          <w:rFonts w:ascii="Times New Roman" w:hAnsi="Times New Roman"/>
          <w:sz w:val="24"/>
          <w:szCs w:val="24"/>
        </w:rPr>
        <w:t>6</w:t>
      </w:r>
      <w:r w:rsidRPr="005B66E8">
        <w:rPr>
          <w:rFonts w:ascii="Times New Roman" w:hAnsi="Times New Roman"/>
          <w:sz w:val="24"/>
          <w:szCs w:val="24"/>
        </w:rPr>
        <w:t xml:space="preserve"> on 31</w:t>
      </w:r>
      <w:r w:rsidRPr="005B66E8">
        <w:rPr>
          <w:rFonts w:ascii="Times New Roman" w:hAnsi="Times New Roman"/>
          <w:sz w:val="24"/>
          <w:szCs w:val="24"/>
          <w:vertAlign w:val="superscript"/>
        </w:rPr>
        <w:t>st</w:t>
      </w:r>
      <w:r w:rsidRPr="005B66E8">
        <w:rPr>
          <w:rFonts w:ascii="Times New Roman" w:hAnsi="Times New Roman"/>
          <w:sz w:val="24"/>
          <w:szCs w:val="24"/>
        </w:rPr>
        <w:t xml:space="preserve"> August 201</w:t>
      </w:r>
      <w:r w:rsidR="008A5389">
        <w:rPr>
          <w:rFonts w:ascii="Times New Roman" w:hAnsi="Times New Roman"/>
          <w:sz w:val="24"/>
          <w:szCs w:val="24"/>
        </w:rPr>
        <w:t>9</w:t>
      </w:r>
      <w:r w:rsidRPr="005B66E8">
        <w:rPr>
          <w:rFonts w:ascii="Times New Roman" w:hAnsi="Times New Roman"/>
          <w:sz w:val="24"/>
          <w:szCs w:val="24"/>
        </w:rPr>
        <w:t xml:space="preserve"> taking a full-time f</w:t>
      </w:r>
      <w:r w:rsidR="00E5542E" w:rsidRPr="005B66E8">
        <w:rPr>
          <w:rFonts w:ascii="Times New Roman" w:hAnsi="Times New Roman"/>
          <w:sz w:val="24"/>
          <w:szCs w:val="24"/>
        </w:rPr>
        <w:t xml:space="preserve">urther education course in </w:t>
      </w:r>
      <w:r w:rsidR="004A3780">
        <w:rPr>
          <w:rFonts w:ascii="Times New Roman" w:hAnsi="Times New Roman"/>
          <w:sz w:val="24"/>
          <w:szCs w:val="24"/>
        </w:rPr>
        <w:t>2019</w:t>
      </w:r>
      <w:r w:rsidR="008A5389">
        <w:rPr>
          <w:rFonts w:ascii="Times New Roman" w:hAnsi="Times New Roman"/>
          <w:sz w:val="24"/>
          <w:szCs w:val="24"/>
        </w:rPr>
        <w:t>/20</w:t>
      </w:r>
      <w:bookmarkStart w:id="0" w:name="_GoBack"/>
      <w:bookmarkEnd w:id="0"/>
      <w:r w:rsidRPr="005B66E8">
        <w:rPr>
          <w:rFonts w:ascii="Times New Roman" w:hAnsi="Times New Roman"/>
          <w:sz w:val="24"/>
          <w:szCs w:val="24"/>
        </w:rPr>
        <w:t>.</w:t>
      </w:r>
    </w:p>
    <w:p w:rsidR="004B31EB" w:rsidRPr="005B66E8" w:rsidRDefault="004B31EB" w:rsidP="004B31EB">
      <w:pPr>
        <w:autoSpaceDE w:val="0"/>
        <w:autoSpaceDN w:val="0"/>
        <w:adjustRightInd w:val="0"/>
        <w:rPr>
          <w:rFonts w:ascii="Times New Roman" w:hAnsi="Times New Roman"/>
          <w:b/>
          <w:sz w:val="24"/>
          <w:szCs w:val="24"/>
          <w:u w:val="single"/>
        </w:rPr>
      </w:pPr>
    </w:p>
    <w:p w:rsidR="004B31EB" w:rsidRPr="005B66E8" w:rsidRDefault="004B31EB" w:rsidP="005B66E8">
      <w:pPr>
        <w:autoSpaceDE w:val="0"/>
        <w:autoSpaceDN w:val="0"/>
        <w:adjustRightInd w:val="0"/>
        <w:jc w:val="center"/>
        <w:rPr>
          <w:rFonts w:ascii="Times New Roman" w:hAnsi="Times New Roman"/>
          <w:b/>
          <w:sz w:val="24"/>
          <w:szCs w:val="24"/>
          <w:u w:val="single"/>
        </w:rPr>
      </w:pPr>
      <w:r w:rsidRPr="005B66E8">
        <w:rPr>
          <w:rFonts w:ascii="Times New Roman" w:hAnsi="Times New Roman"/>
          <w:b/>
          <w:sz w:val="24"/>
          <w:szCs w:val="24"/>
          <w:u w:val="single"/>
        </w:rPr>
        <w:t>1</w:t>
      </w:r>
      <w:r w:rsidR="0023563C" w:rsidRPr="005B66E8">
        <w:rPr>
          <w:rFonts w:ascii="Times New Roman" w:hAnsi="Times New Roman"/>
          <w:b/>
          <w:sz w:val="24"/>
          <w:szCs w:val="24"/>
          <w:u w:val="single"/>
        </w:rPr>
        <w:t>1</w:t>
      </w:r>
      <w:r w:rsidRPr="005B66E8">
        <w:rPr>
          <w:rFonts w:ascii="Times New Roman" w:hAnsi="Times New Roman"/>
          <w:b/>
          <w:sz w:val="24"/>
          <w:szCs w:val="24"/>
          <w:u w:val="single"/>
        </w:rPr>
        <w:t>-1</w:t>
      </w:r>
      <w:r w:rsidR="0023563C" w:rsidRPr="005B66E8">
        <w:rPr>
          <w:rFonts w:ascii="Times New Roman" w:hAnsi="Times New Roman"/>
          <w:b/>
          <w:sz w:val="24"/>
          <w:szCs w:val="24"/>
          <w:u w:val="single"/>
        </w:rPr>
        <w:t>6</w:t>
      </w:r>
      <w:r w:rsidRPr="005B66E8">
        <w:rPr>
          <w:rFonts w:ascii="Times New Roman" w:hAnsi="Times New Roman"/>
          <w:b/>
          <w:sz w:val="24"/>
          <w:szCs w:val="24"/>
          <w:u w:val="single"/>
        </w:rPr>
        <w:t xml:space="preserve"> </w:t>
      </w:r>
      <w:r w:rsidR="0023563C" w:rsidRPr="005B66E8">
        <w:rPr>
          <w:rFonts w:ascii="Times New Roman" w:hAnsi="Times New Roman"/>
          <w:b/>
          <w:sz w:val="24"/>
          <w:szCs w:val="24"/>
          <w:u w:val="single"/>
        </w:rPr>
        <w:t xml:space="preserve">Financial Support </w:t>
      </w:r>
      <w:r w:rsidRPr="005B66E8">
        <w:rPr>
          <w:rFonts w:ascii="Times New Roman" w:hAnsi="Times New Roman"/>
          <w:b/>
          <w:sz w:val="24"/>
          <w:szCs w:val="24"/>
          <w:u w:val="single"/>
        </w:rPr>
        <w:t>Fund</w:t>
      </w:r>
    </w:p>
    <w:p w:rsidR="0023563C" w:rsidRPr="005B66E8" w:rsidRDefault="0023563C" w:rsidP="005B66E8">
      <w:pPr>
        <w:pStyle w:val="NormalWeb"/>
        <w:spacing w:before="200" w:beforeAutospacing="0" w:after="200" w:afterAutospacing="0"/>
        <w:textAlignment w:val="baseline"/>
        <w:rPr>
          <w:color w:val="000000"/>
        </w:rPr>
      </w:pPr>
      <w:r w:rsidRPr="005B66E8">
        <w:rPr>
          <w:color w:val="000000"/>
        </w:rPr>
        <w:t>Parents may</w:t>
      </w:r>
      <w:r w:rsidR="009F3725">
        <w:rPr>
          <w:color w:val="000000"/>
        </w:rPr>
        <w:t xml:space="preserve"> qualify for help </w:t>
      </w:r>
      <w:r w:rsidRPr="005B66E8">
        <w:rPr>
          <w:color w:val="000000"/>
        </w:rPr>
        <w:t xml:space="preserve">if they can provide evidence that their household income is formed of either Income Support, Income-based Job Seeker Allowance, Support under Part IV of the Immigration and Asylum Act 1999; or Child Tax credit (providing that they do not also receive Working Tax Credit and have an annual income assessed by the Inland Revenue, that </w:t>
      </w:r>
      <w:r w:rsidR="00037BB3">
        <w:rPr>
          <w:color w:val="000000"/>
        </w:rPr>
        <w:t>does not exceed £16,190 - Apr 15</w:t>
      </w:r>
      <w:r w:rsidRPr="005B66E8">
        <w:rPr>
          <w:color w:val="000000"/>
        </w:rPr>
        <w:t xml:space="preserve"> figure). Any applications must be made in writing to the Business Manager.</w:t>
      </w:r>
    </w:p>
    <w:p w:rsidR="004B31EB" w:rsidRPr="005B66E8" w:rsidRDefault="004B31EB" w:rsidP="004B31EB">
      <w:pPr>
        <w:pStyle w:val="Heading3"/>
        <w:spacing w:before="0" w:after="0"/>
        <w:rPr>
          <w:bCs/>
          <w:szCs w:val="24"/>
        </w:rPr>
      </w:pPr>
      <w:r w:rsidRPr="005B66E8">
        <w:rPr>
          <w:bCs/>
          <w:szCs w:val="24"/>
        </w:rPr>
        <w:t xml:space="preserve">Who </w:t>
      </w:r>
      <w:r w:rsidR="007F1B77" w:rsidRPr="005B66E8">
        <w:rPr>
          <w:bCs/>
          <w:szCs w:val="24"/>
        </w:rPr>
        <w:t>is eligible to apply for 11 – 16 Financial Support</w:t>
      </w:r>
      <w:r w:rsidRPr="005B66E8">
        <w:rPr>
          <w:bCs/>
          <w:szCs w:val="24"/>
        </w:rPr>
        <w:t>?</w:t>
      </w:r>
    </w:p>
    <w:p w:rsidR="004B31EB" w:rsidRPr="005B66E8" w:rsidRDefault="004B31EB" w:rsidP="004B31EB">
      <w:pPr>
        <w:rPr>
          <w:rFonts w:ascii="Times New Roman" w:hAnsi="Times New Roman"/>
          <w:sz w:val="24"/>
          <w:szCs w:val="24"/>
        </w:rPr>
      </w:pPr>
    </w:p>
    <w:p w:rsidR="004B31EB" w:rsidRPr="00314BBC" w:rsidRDefault="007F1B77" w:rsidP="00DF65A6">
      <w:pPr>
        <w:pStyle w:val="BodyText"/>
        <w:rPr>
          <w:b w:val="0"/>
          <w:szCs w:val="24"/>
        </w:rPr>
      </w:pPr>
      <w:r w:rsidRPr="00314BBC">
        <w:rPr>
          <w:b w:val="0"/>
          <w:szCs w:val="24"/>
        </w:rPr>
        <w:t xml:space="preserve">Parents of pupils at Sir William </w:t>
      </w:r>
      <w:proofErr w:type="spellStart"/>
      <w:r w:rsidRPr="00314BBC">
        <w:rPr>
          <w:b w:val="0"/>
          <w:szCs w:val="24"/>
        </w:rPr>
        <w:t>Borlase’s</w:t>
      </w:r>
      <w:proofErr w:type="spellEnd"/>
      <w:r w:rsidRPr="00314BBC">
        <w:rPr>
          <w:b w:val="0"/>
          <w:szCs w:val="24"/>
        </w:rPr>
        <w:t xml:space="preserve"> Grammar School </w:t>
      </w:r>
      <w:r w:rsidR="004B31EB" w:rsidRPr="00314BBC">
        <w:rPr>
          <w:b w:val="0"/>
          <w:szCs w:val="24"/>
        </w:rPr>
        <w:t>following government (</w:t>
      </w:r>
      <w:r w:rsidR="00573A6A" w:rsidRPr="00314BBC">
        <w:rPr>
          <w:b w:val="0"/>
          <w:szCs w:val="24"/>
        </w:rPr>
        <w:t>EFA</w:t>
      </w:r>
      <w:r w:rsidR="004B31EB" w:rsidRPr="00314BBC">
        <w:rPr>
          <w:b w:val="0"/>
          <w:szCs w:val="24"/>
        </w:rPr>
        <w:t xml:space="preserve">) funded </w:t>
      </w:r>
      <w:r w:rsidRPr="00314BBC">
        <w:rPr>
          <w:b w:val="0"/>
          <w:szCs w:val="24"/>
        </w:rPr>
        <w:t>education</w:t>
      </w:r>
      <w:r w:rsidR="004B31EB" w:rsidRPr="00314BBC">
        <w:rPr>
          <w:b w:val="0"/>
          <w:szCs w:val="24"/>
        </w:rPr>
        <w:t xml:space="preserve">, who are </w:t>
      </w:r>
      <w:r w:rsidRPr="00314BBC">
        <w:rPr>
          <w:b w:val="0"/>
          <w:szCs w:val="24"/>
        </w:rPr>
        <w:t xml:space="preserve">between 11 and </w:t>
      </w:r>
      <w:r w:rsidR="004B31EB" w:rsidRPr="00314BBC">
        <w:rPr>
          <w:b w:val="0"/>
          <w:szCs w:val="24"/>
        </w:rPr>
        <w:t xml:space="preserve">16 years and </w:t>
      </w:r>
      <w:r w:rsidRPr="00314BBC">
        <w:rPr>
          <w:b w:val="0"/>
          <w:szCs w:val="24"/>
        </w:rPr>
        <w:t>who are able to demonstrate a</w:t>
      </w:r>
      <w:r w:rsidR="00DF65A6" w:rsidRPr="00314BBC">
        <w:rPr>
          <w:b w:val="0"/>
          <w:szCs w:val="24"/>
        </w:rPr>
        <w:t>n income level below £</w:t>
      </w:r>
      <w:r w:rsidR="000577BF">
        <w:rPr>
          <w:b w:val="0"/>
          <w:szCs w:val="24"/>
        </w:rPr>
        <w:t>22,880 (the average net household income)</w:t>
      </w:r>
      <w:r w:rsidR="00DF65A6" w:rsidRPr="00314BBC">
        <w:rPr>
          <w:b w:val="0"/>
          <w:szCs w:val="24"/>
        </w:rPr>
        <w:t xml:space="preserve">. </w:t>
      </w:r>
    </w:p>
    <w:p w:rsidR="004B31EB" w:rsidRPr="005B66E8" w:rsidRDefault="004B31EB" w:rsidP="004B31EB">
      <w:pPr>
        <w:pStyle w:val="Subtitle"/>
        <w:jc w:val="left"/>
        <w:rPr>
          <w:sz w:val="24"/>
        </w:rPr>
      </w:pPr>
    </w:p>
    <w:p w:rsidR="004B31EB" w:rsidRPr="005B66E8" w:rsidRDefault="004B31EB" w:rsidP="004B31EB">
      <w:pPr>
        <w:pStyle w:val="Subtitle"/>
        <w:jc w:val="left"/>
        <w:rPr>
          <w:b/>
          <w:sz w:val="24"/>
        </w:rPr>
      </w:pPr>
      <w:r w:rsidRPr="005B66E8">
        <w:rPr>
          <w:b/>
          <w:sz w:val="24"/>
        </w:rPr>
        <w:t>How does the Academy assess applications and allocate funding?</w:t>
      </w:r>
    </w:p>
    <w:p w:rsidR="004B31EB" w:rsidRPr="005B66E8" w:rsidRDefault="004B31EB" w:rsidP="004B31EB">
      <w:pPr>
        <w:pStyle w:val="Subtitle"/>
        <w:jc w:val="left"/>
        <w:rPr>
          <w:b/>
          <w:sz w:val="24"/>
        </w:rPr>
      </w:pPr>
    </w:p>
    <w:p w:rsidR="004B31EB" w:rsidRPr="005B66E8" w:rsidRDefault="00DF65A6" w:rsidP="004B31EB">
      <w:pPr>
        <w:pStyle w:val="Subtitle"/>
        <w:jc w:val="left"/>
        <w:rPr>
          <w:sz w:val="24"/>
        </w:rPr>
      </w:pPr>
      <w:r w:rsidRPr="005B66E8">
        <w:rPr>
          <w:sz w:val="24"/>
        </w:rPr>
        <w:t>Financial Support</w:t>
      </w:r>
      <w:r w:rsidR="004B31EB" w:rsidRPr="005B66E8">
        <w:rPr>
          <w:sz w:val="24"/>
        </w:rPr>
        <w:t xml:space="preserve"> Fund</w:t>
      </w:r>
      <w:r w:rsidRPr="005B66E8">
        <w:rPr>
          <w:sz w:val="24"/>
        </w:rPr>
        <w:t xml:space="preserve">ing </w:t>
      </w:r>
      <w:r w:rsidR="004B31EB" w:rsidRPr="005B66E8">
        <w:rPr>
          <w:sz w:val="24"/>
        </w:rPr>
        <w:t xml:space="preserve">is limited and the Academy will prioritise allocations in 3 groups as follows: </w:t>
      </w:r>
    </w:p>
    <w:p w:rsidR="004B31EB" w:rsidRPr="005B66E8" w:rsidRDefault="004B31EB" w:rsidP="005B66E8">
      <w:pPr>
        <w:pStyle w:val="Subtitle"/>
        <w:jc w:val="left"/>
        <w:rPr>
          <w:sz w:val="24"/>
        </w:rPr>
      </w:pPr>
    </w:p>
    <w:p w:rsidR="004B31EB" w:rsidRPr="005B66E8" w:rsidRDefault="004B31EB" w:rsidP="004B31EB">
      <w:pPr>
        <w:pStyle w:val="Subtitle"/>
        <w:jc w:val="left"/>
        <w:rPr>
          <w:b/>
          <w:sz w:val="24"/>
        </w:rPr>
      </w:pPr>
      <w:r w:rsidRPr="005B66E8">
        <w:rPr>
          <w:b/>
          <w:sz w:val="24"/>
        </w:rPr>
        <w:t>High priority group</w:t>
      </w:r>
    </w:p>
    <w:p w:rsidR="004B31EB" w:rsidRPr="005B66E8" w:rsidRDefault="004B31EB" w:rsidP="004B31EB">
      <w:pPr>
        <w:pStyle w:val="Subtitle"/>
        <w:jc w:val="left"/>
        <w:rPr>
          <w:sz w:val="24"/>
        </w:rPr>
      </w:pPr>
    </w:p>
    <w:p w:rsidR="00314BBC" w:rsidRDefault="00DF65A6" w:rsidP="004B31EB">
      <w:pPr>
        <w:pStyle w:val="Subtitle"/>
        <w:jc w:val="left"/>
        <w:rPr>
          <w:sz w:val="24"/>
        </w:rPr>
      </w:pPr>
      <w:r w:rsidRPr="005B66E8">
        <w:rPr>
          <w:sz w:val="24"/>
        </w:rPr>
        <w:t>Pupils who receive Free School Meals</w:t>
      </w:r>
      <w:r w:rsidR="00314BBC">
        <w:rPr>
          <w:sz w:val="24"/>
        </w:rPr>
        <w:t>.</w:t>
      </w:r>
    </w:p>
    <w:p w:rsidR="00314BBC" w:rsidRDefault="00314BBC" w:rsidP="004B31EB">
      <w:pPr>
        <w:pStyle w:val="Subtitle"/>
        <w:jc w:val="left"/>
        <w:rPr>
          <w:sz w:val="24"/>
        </w:rPr>
      </w:pPr>
    </w:p>
    <w:p w:rsidR="00314BBC" w:rsidRDefault="00314BBC" w:rsidP="004B31EB">
      <w:pPr>
        <w:pStyle w:val="Subtitle"/>
        <w:jc w:val="left"/>
        <w:rPr>
          <w:sz w:val="24"/>
        </w:rPr>
      </w:pPr>
      <w:r>
        <w:rPr>
          <w:sz w:val="24"/>
        </w:rPr>
        <w:t xml:space="preserve">Eligible pupils </w:t>
      </w:r>
      <w:r w:rsidRPr="005B66E8">
        <w:rPr>
          <w:sz w:val="24"/>
        </w:rPr>
        <w:t xml:space="preserve">may </w:t>
      </w:r>
      <w:r>
        <w:rPr>
          <w:sz w:val="24"/>
        </w:rPr>
        <w:t>receive a contribution towards t</w:t>
      </w:r>
      <w:r w:rsidRPr="005B66E8">
        <w:rPr>
          <w:sz w:val="24"/>
        </w:rPr>
        <w:t>he cost of essential course equipment, trips, uniforms, materials, etc</w:t>
      </w:r>
      <w:r>
        <w:rPr>
          <w:sz w:val="24"/>
        </w:rPr>
        <w:t xml:space="preserve"> from within the Academy’s Pupil Premium allocation.  They may also receive support from the Academy charitable sources.</w:t>
      </w:r>
    </w:p>
    <w:p w:rsidR="00314BBC" w:rsidRDefault="00314BBC" w:rsidP="004B31EB">
      <w:pPr>
        <w:pStyle w:val="Subtitle"/>
        <w:jc w:val="left"/>
        <w:rPr>
          <w:sz w:val="24"/>
        </w:rPr>
      </w:pPr>
    </w:p>
    <w:p w:rsidR="004B31EB" w:rsidRPr="005B66E8" w:rsidRDefault="00DF65A6" w:rsidP="004B31EB">
      <w:pPr>
        <w:pStyle w:val="Subtitle"/>
        <w:jc w:val="left"/>
        <w:rPr>
          <w:i/>
          <w:sz w:val="24"/>
        </w:rPr>
      </w:pPr>
      <w:r w:rsidRPr="005B66E8">
        <w:rPr>
          <w:sz w:val="24"/>
        </w:rPr>
        <w:t>The receipt of Free School Meals does not automatically entitle a pupil to Financial Support but we will take such criterion into account.</w:t>
      </w:r>
    </w:p>
    <w:p w:rsidR="004B31EB" w:rsidRPr="005B66E8" w:rsidRDefault="004B31EB" w:rsidP="004B31EB">
      <w:pPr>
        <w:pStyle w:val="Subtitle"/>
        <w:jc w:val="left"/>
        <w:rPr>
          <w:sz w:val="24"/>
        </w:rPr>
      </w:pPr>
    </w:p>
    <w:p w:rsidR="004B31EB" w:rsidRPr="005B66E8" w:rsidRDefault="004B31EB" w:rsidP="004B31EB">
      <w:pPr>
        <w:pStyle w:val="Subtitle"/>
        <w:jc w:val="left"/>
        <w:rPr>
          <w:b/>
          <w:sz w:val="24"/>
        </w:rPr>
      </w:pPr>
      <w:r w:rsidRPr="005B66E8">
        <w:rPr>
          <w:b/>
          <w:sz w:val="24"/>
        </w:rPr>
        <w:t xml:space="preserve">Medium priority group </w:t>
      </w:r>
    </w:p>
    <w:p w:rsidR="004B31EB" w:rsidRPr="005B66E8" w:rsidRDefault="004B31EB" w:rsidP="004B31EB">
      <w:pPr>
        <w:rPr>
          <w:rFonts w:ascii="Times New Roman" w:hAnsi="Times New Roman"/>
          <w:sz w:val="24"/>
          <w:szCs w:val="24"/>
        </w:rPr>
      </w:pPr>
    </w:p>
    <w:p w:rsidR="004B31EB" w:rsidRPr="005B66E8" w:rsidRDefault="00DF65A6" w:rsidP="00314BBC">
      <w:pPr>
        <w:rPr>
          <w:rFonts w:ascii="Times New Roman" w:hAnsi="Times New Roman"/>
          <w:sz w:val="24"/>
          <w:szCs w:val="24"/>
        </w:rPr>
      </w:pPr>
      <w:r w:rsidRPr="005B66E8">
        <w:rPr>
          <w:rFonts w:ascii="Times New Roman" w:hAnsi="Times New Roman"/>
          <w:sz w:val="24"/>
          <w:szCs w:val="24"/>
        </w:rPr>
        <w:t>Pupils</w:t>
      </w:r>
      <w:r w:rsidR="004B31EB" w:rsidRPr="005B66E8">
        <w:rPr>
          <w:rFonts w:ascii="Times New Roman" w:hAnsi="Times New Roman"/>
          <w:sz w:val="24"/>
          <w:szCs w:val="24"/>
        </w:rPr>
        <w:t xml:space="preserve"> who</w:t>
      </w:r>
      <w:r w:rsidR="00314BBC">
        <w:rPr>
          <w:rFonts w:ascii="Times New Roman" w:hAnsi="Times New Roman"/>
          <w:sz w:val="24"/>
          <w:szCs w:val="24"/>
        </w:rPr>
        <w:t xml:space="preserve"> h</w:t>
      </w:r>
      <w:r w:rsidR="004B31EB" w:rsidRPr="005B66E8">
        <w:rPr>
          <w:rFonts w:ascii="Times New Roman" w:hAnsi="Times New Roman"/>
          <w:sz w:val="24"/>
          <w:szCs w:val="24"/>
        </w:rPr>
        <w:t xml:space="preserve">ave a </w:t>
      </w:r>
      <w:r w:rsidR="000577BF">
        <w:rPr>
          <w:rFonts w:ascii="Times New Roman" w:hAnsi="Times New Roman"/>
          <w:sz w:val="24"/>
          <w:szCs w:val="24"/>
        </w:rPr>
        <w:t xml:space="preserve">net </w:t>
      </w:r>
      <w:r w:rsidR="004B31EB" w:rsidRPr="005B66E8">
        <w:rPr>
          <w:rFonts w:ascii="Times New Roman" w:hAnsi="Times New Roman"/>
          <w:sz w:val="24"/>
          <w:szCs w:val="24"/>
        </w:rPr>
        <w:t>annual household income of below £</w:t>
      </w:r>
      <w:r w:rsidR="000577BF">
        <w:rPr>
          <w:rFonts w:ascii="Times New Roman" w:hAnsi="Times New Roman"/>
          <w:sz w:val="24"/>
          <w:szCs w:val="24"/>
        </w:rPr>
        <w:t>19,535</w:t>
      </w:r>
      <w:r w:rsidR="004B31EB" w:rsidRPr="005B66E8">
        <w:rPr>
          <w:rFonts w:ascii="Times New Roman" w:hAnsi="Times New Roman"/>
          <w:sz w:val="24"/>
          <w:szCs w:val="24"/>
        </w:rPr>
        <w:t>.</w:t>
      </w:r>
    </w:p>
    <w:p w:rsidR="004B31EB" w:rsidRPr="005B66E8" w:rsidRDefault="004B31EB" w:rsidP="004B31EB">
      <w:pPr>
        <w:rPr>
          <w:rFonts w:ascii="Times New Roman" w:hAnsi="Times New Roman"/>
          <w:sz w:val="24"/>
          <w:szCs w:val="24"/>
        </w:rPr>
      </w:pPr>
    </w:p>
    <w:p w:rsidR="004B31EB" w:rsidRPr="005B66E8" w:rsidRDefault="004B31EB" w:rsidP="00314BBC">
      <w:pPr>
        <w:pStyle w:val="Subtitle"/>
        <w:jc w:val="left"/>
        <w:rPr>
          <w:sz w:val="24"/>
        </w:rPr>
      </w:pPr>
      <w:r w:rsidRPr="005B66E8">
        <w:rPr>
          <w:sz w:val="24"/>
        </w:rPr>
        <w:t xml:space="preserve">Eligible </w:t>
      </w:r>
      <w:r w:rsidR="00DF65A6" w:rsidRPr="005B66E8">
        <w:rPr>
          <w:sz w:val="24"/>
        </w:rPr>
        <w:t>pupils</w:t>
      </w:r>
      <w:r w:rsidRPr="005B66E8">
        <w:rPr>
          <w:sz w:val="24"/>
        </w:rPr>
        <w:t xml:space="preserve"> may </w:t>
      </w:r>
      <w:r w:rsidR="00314BBC">
        <w:rPr>
          <w:sz w:val="24"/>
        </w:rPr>
        <w:t>receive a contribution towards t</w:t>
      </w:r>
      <w:r w:rsidRPr="005B66E8">
        <w:rPr>
          <w:sz w:val="24"/>
        </w:rPr>
        <w:t xml:space="preserve">he cost of transport, essential course equipment, </w:t>
      </w:r>
      <w:r w:rsidR="00314BBC">
        <w:rPr>
          <w:sz w:val="24"/>
        </w:rPr>
        <w:t>trips, uniforms, materials, etc from the Academy charitable sources.</w:t>
      </w:r>
    </w:p>
    <w:p w:rsidR="005B66E8" w:rsidRDefault="005B66E8" w:rsidP="004B31EB">
      <w:pPr>
        <w:rPr>
          <w:rFonts w:ascii="Times New Roman" w:hAnsi="Times New Roman"/>
          <w:b/>
          <w:sz w:val="24"/>
          <w:szCs w:val="24"/>
        </w:rPr>
      </w:pPr>
    </w:p>
    <w:p w:rsidR="004B31EB" w:rsidRPr="005B66E8" w:rsidRDefault="004B31EB" w:rsidP="004B31EB">
      <w:pPr>
        <w:rPr>
          <w:rFonts w:ascii="Times New Roman" w:hAnsi="Times New Roman"/>
          <w:b/>
          <w:sz w:val="24"/>
          <w:szCs w:val="24"/>
        </w:rPr>
      </w:pPr>
      <w:r w:rsidRPr="005B66E8">
        <w:rPr>
          <w:rFonts w:ascii="Times New Roman" w:hAnsi="Times New Roman"/>
          <w:b/>
          <w:sz w:val="24"/>
          <w:szCs w:val="24"/>
        </w:rPr>
        <w:t>Low priority group</w:t>
      </w:r>
    </w:p>
    <w:p w:rsidR="004B31EB" w:rsidRPr="005B66E8" w:rsidRDefault="004B31EB" w:rsidP="004B31EB">
      <w:pPr>
        <w:rPr>
          <w:rFonts w:ascii="Times New Roman" w:hAnsi="Times New Roman"/>
          <w:b/>
          <w:sz w:val="24"/>
          <w:szCs w:val="24"/>
        </w:rPr>
      </w:pPr>
    </w:p>
    <w:p w:rsidR="004B31EB" w:rsidRPr="005B66E8" w:rsidRDefault="00C33AFA" w:rsidP="00314BBC">
      <w:pPr>
        <w:pStyle w:val="Subtitle"/>
        <w:jc w:val="left"/>
        <w:rPr>
          <w:sz w:val="24"/>
        </w:rPr>
      </w:pPr>
      <w:r>
        <w:rPr>
          <w:sz w:val="24"/>
        </w:rPr>
        <w:t>Have a net</w:t>
      </w:r>
      <w:r w:rsidR="004B31EB" w:rsidRPr="005B66E8">
        <w:rPr>
          <w:sz w:val="24"/>
        </w:rPr>
        <w:t xml:space="preserve"> annual household income of between £</w:t>
      </w:r>
      <w:r w:rsidR="009F3725">
        <w:rPr>
          <w:sz w:val="24"/>
        </w:rPr>
        <w:t>19,535</w:t>
      </w:r>
      <w:r w:rsidR="004B31EB" w:rsidRPr="005B66E8">
        <w:rPr>
          <w:sz w:val="24"/>
        </w:rPr>
        <w:t xml:space="preserve"> and </w:t>
      </w:r>
      <w:r w:rsidR="00DB0A14" w:rsidRPr="005B66E8">
        <w:rPr>
          <w:sz w:val="24"/>
        </w:rPr>
        <w:t>£</w:t>
      </w:r>
      <w:r w:rsidR="000577BF">
        <w:rPr>
          <w:sz w:val="24"/>
        </w:rPr>
        <w:t>22,880</w:t>
      </w:r>
    </w:p>
    <w:p w:rsidR="004B31EB" w:rsidRPr="005B66E8" w:rsidRDefault="004B31EB" w:rsidP="004B31EB">
      <w:pPr>
        <w:pStyle w:val="Subtitle"/>
        <w:jc w:val="left"/>
        <w:rPr>
          <w:sz w:val="24"/>
        </w:rPr>
      </w:pPr>
    </w:p>
    <w:p w:rsidR="004B31EB" w:rsidRPr="005B66E8" w:rsidRDefault="004B31EB" w:rsidP="004B31EB">
      <w:pPr>
        <w:pStyle w:val="Subtitle"/>
        <w:jc w:val="left"/>
        <w:rPr>
          <w:sz w:val="24"/>
        </w:rPr>
      </w:pPr>
      <w:r w:rsidRPr="005B66E8">
        <w:rPr>
          <w:sz w:val="24"/>
        </w:rPr>
        <w:t xml:space="preserve">Those in the low priority group will be considered for funding based on the Academy </w:t>
      </w:r>
      <w:r w:rsidR="00DF65A6" w:rsidRPr="005B66E8">
        <w:rPr>
          <w:sz w:val="24"/>
        </w:rPr>
        <w:t>finances</w:t>
      </w:r>
      <w:r w:rsidRPr="005B66E8">
        <w:rPr>
          <w:sz w:val="24"/>
        </w:rPr>
        <w:t xml:space="preserve"> and subject to available funding after those in the high and medium priority groups have been awarded. </w:t>
      </w:r>
      <w:r w:rsidR="00DF65A6" w:rsidRPr="005B66E8">
        <w:rPr>
          <w:sz w:val="24"/>
        </w:rPr>
        <w:t xml:space="preserve"> Pupils</w:t>
      </w:r>
      <w:r w:rsidRPr="005B66E8">
        <w:rPr>
          <w:sz w:val="24"/>
        </w:rPr>
        <w:t xml:space="preserve"> in this group may get a </w:t>
      </w:r>
      <w:r w:rsidRPr="005B66E8">
        <w:rPr>
          <w:b/>
          <w:sz w:val="24"/>
        </w:rPr>
        <w:t>contribution</w:t>
      </w:r>
      <w:r w:rsidRPr="005B66E8">
        <w:rPr>
          <w:sz w:val="24"/>
        </w:rPr>
        <w:t xml:space="preserve"> towards the cost of essential course equipment, uniforms and transport </w:t>
      </w:r>
      <w:r w:rsidR="00DF65A6" w:rsidRPr="005B66E8">
        <w:rPr>
          <w:sz w:val="24"/>
        </w:rPr>
        <w:t>costs.</w:t>
      </w:r>
      <w:r w:rsidRPr="005B66E8">
        <w:rPr>
          <w:sz w:val="24"/>
        </w:rPr>
        <w:t xml:space="preserve"> </w:t>
      </w:r>
    </w:p>
    <w:p w:rsidR="004B31EB" w:rsidRPr="005B66E8" w:rsidRDefault="004B31EB" w:rsidP="004B31EB">
      <w:pPr>
        <w:pStyle w:val="Subtitle"/>
        <w:jc w:val="left"/>
        <w:rPr>
          <w:sz w:val="24"/>
        </w:rPr>
      </w:pPr>
    </w:p>
    <w:p w:rsidR="00314BBC" w:rsidRDefault="00314BBC" w:rsidP="004B31EB">
      <w:pPr>
        <w:pStyle w:val="Subtitle"/>
        <w:jc w:val="left"/>
        <w:rPr>
          <w:b/>
          <w:sz w:val="24"/>
        </w:rPr>
      </w:pPr>
    </w:p>
    <w:p w:rsidR="00D71813" w:rsidRDefault="00D71813" w:rsidP="004B31EB">
      <w:pPr>
        <w:pStyle w:val="Subtitle"/>
        <w:jc w:val="left"/>
        <w:rPr>
          <w:b/>
          <w:sz w:val="24"/>
        </w:rPr>
      </w:pPr>
    </w:p>
    <w:p w:rsidR="00314BBC" w:rsidRDefault="00314BBC" w:rsidP="004B31EB">
      <w:pPr>
        <w:pStyle w:val="Subtitle"/>
        <w:jc w:val="left"/>
        <w:rPr>
          <w:b/>
          <w:sz w:val="24"/>
        </w:rPr>
      </w:pPr>
    </w:p>
    <w:p w:rsidR="004B31EB" w:rsidRPr="005B66E8" w:rsidRDefault="004B31EB" w:rsidP="004B31EB">
      <w:pPr>
        <w:pStyle w:val="Subtitle"/>
        <w:jc w:val="left"/>
        <w:rPr>
          <w:b/>
          <w:sz w:val="24"/>
        </w:rPr>
      </w:pPr>
      <w:r w:rsidRPr="005B66E8">
        <w:rPr>
          <w:b/>
          <w:sz w:val="24"/>
        </w:rPr>
        <w:lastRenderedPageBreak/>
        <w:t>Conditions</w:t>
      </w:r>
      <w:r w:rsidR="00D71813">
        <w:rPr>
          <w:b/>
          <w:sz w:val="24"/>
        </w:rPr>
        <w:t>.</w:t>
      </w:r>
    </w:p>
    <w:p w:rsidR="004B31EB" w:rsidRPr="005B66E8" w:rsidRDefault="004B31EB" w:rsidP="004B31EB">
      <w:pPr>
        <w:pStyle w:val="Subtitle"/>
        <w:jc w:val="left"/>
        <w:rPr>
          <w:sz w:val="24"/>
        </w:rPr>
      </w:pPr>
    </w:p>
    <w:p w:rsidR="004B31EB" w:rsidRPr="005B66E8" w:rsidRDefault="004B31EB" w:rsidP="004B31EB">
      <w:pPr>
        <w:pStyle w:val="Subtitle"/>
        <w:jc w:val="left"/>
        <w:rPr>
          <w:sz w:val="24"/>
        </w:rPr>
      </w:pPr>
      <w:r w:rsidRPr="005B66E8">
        <w:rPr>
          <w:sz w:val="24"/>
        </w:rPr>
        <w:t xml:space="preserve">To continue to receive a </w:t>
      </w:r>
      <w:r w:rsidR="00DF65A6" w:rsidRPr="005B66E8">
        <w:rPr>
          <w:sz w:val="24"/>
        </w:rPr>
        <w:t xml:space="preserve">financial support </w:t>
      </w:r>
      <w:r w:rsidRPr="005B66E8">
        <w:rPr>
          <w:sz w:val="24"/>
        </w:rPr>
        <w:t xml:space="preserve">the </w:t>
      </w:r>
      <w:r w:rsidR="00DF65A6" w:rsidRPr="005B66E8">
        <w:rPr>
          <w:sz w:val="24"/>
        </w:rPr>
        <w:t xml:space="preserve">pupil </w:t>
      </w:r>
      <w:r w:rsidRPr="005B66E8">
        <w:rPr>
          <w:sz w:val="24"/>
        </w:rPr>
        <w:t>must satisfy the following conditions:</w:t>
      </w:r>
    </w:p>
    <w:p w:rsidR="004B31EB" w:rsidRPr="005B66E8" w:rsidRDefault="004B31EB" w:rsidP="004B31EB">
      <w:pPr>
        <w:pStyle w:val="Subtitle"/>
        <w:jc w:val="left"/>
        <w:rPr>
          <w:sz w:val="24"/>
        </w:rPr>
      </w:pPr>
    </w:p>
    <w:p w:rsidR="004B31EB" w:rsidRPr="005B66E8" w:rsidRDefault="004B31EB" w:rsidP="00D91BB6">
      <w:pPr>
        <w:pStyle w:val="Subtitle"/>
        <w:numPr>
          <w:ilvl w:val="0"/>
          <w:numId w:val="7"/>
        </w:numPr>
        <w:ind w:left="426"/>
        <w:jc w:val="left"/>
        <w:rPr>
          <w:sz w:val="24"/>
        </w:rPr>
      </w:pPr>
      <w:r w:rsidRPr="005B66E8">
        <w:rPr>
          <w:sz w:val="24"/>
        </w:rPr>
        <w:t xml:space="preserve">The </w:t>
      </w:r>
      <w:r w:rsidR="00DF65A6" w:rsidRPr="005B66E8">
        <w:rPr>
          <w:sz w:val="24"/>
        </w:rPr>
        <w:t>pupil’s</w:t>
      </w:r>
      <w:r w:rsidRPr="005B66E8">
        <w:rPr>
          <w:sz w:val="24"/>
        </w:rPr>
        <w:t xml:space="preserve"> level of unauthorised and unexplained absence from all lessons must be no greater than 10%</w:t>
      </w:r>
    </w:p>
    <w:p w:rsidR="004B31EB" w:rsidRPr="005B66E8" w:rsidRDefault="004B31EB" w:rsidP="00D91BB6">
      <w:pPr>
        <w:pStyle w:val="Subtitle"/>
        <w:ind w:left="426"/>
        <w:jc w:val="left"/>
        <w:rPr>
          <w:sz w:val="24"/>
        </w:rPr>
      </w:pPr>
    </w:p>
    <w:p w:rsidR="004B31EB" w:rsidRPr="005B66E8" w:rsidRDefault="004B31EB" w:rsidP="00D91BB6">
      <w:pPr>
        <w:pStyle w:val="Subtitle"/>
        <w:numPr>
          <w:ilvl w:val="0"/>
          <w:numId w:val="7"/>
        </w:numPr>
        <w:ind w:left="426"/>
        <w:jc w:val="left"/>
        <w:rPr>
          <w:sz w:val="24"/>
        </w:rPr>
      </w:pPr>
      <w:r w:rsidRPr="005B66E8">
        <w:rPr>
          <w:sz w:val="24"/>
        </w:rPr>
        <w:t xml:space="preserve">The </w:t>
      </w:r>
      <w:r w:rsidR="00DF65A6" w:rsidRPr="005B66E8">
        <w:rPr>
          <w:sz w:val="24"/>
        </w:rPr>
        <w:t>pupil</w:t>
      </w:r>
      <w:r w:rsidRPr="005B66E8">
        <w:rPr>
          <w:sz w:val="24"/>
        </w:rPr>
        <w:t xml:space="preserve"> must not have broken the terms of the </w:t>
      </w:r>
      <w:r w:rsidR="00DF65A6" w:rsidRPr="005B66E8">
        <w:rPr>
          <w:sz w:val="24"/>
        </w:rPr>
        <w:t>Pupil</w:t>
      </w:r>
      <w:r w:rsidRPr="005B66E8">
        <w:rPr>
          <w:sz w:val="24"/>
        </w:rPr>
        <w:t xml:space="preserve"> Contract.</w:t>
      </w:r>
    </w:p>
    <w:p w:rsidR="004B31EB" w:rsidRPr="005B66E8" w:rsidRDefault="004B31EB" w:rsidP="004B31EB">
      <w:pPr>
        <w:pStyle w:val="Subtitle"/>
        <w:jc w:val="left"/>
        <w:rPr>
          <w:sz w:val="24"/>
        </w:rPr>
      </w:pPr>
    </w:p>
    <w:p w:rsidR="00573A6A" w:rsidRPr="005B66E8" w:rsidRDefault="00DB0A14" w:rsidP="004B31EB">
      <w:pPr>
        <w:pStyle w:val="Subtitle"/>
        <w:jc w:val="left"/>
        <w:rPr>
          <w:sz w:val="24"/>
        </w:rPr>
      </w:pPr>
      <w:r w:rsidRPr="005B66E8">
        <w:rPr>
          <w:sz w:val="24"/>
        </w:rPr>
        <w:t xml:space="preserve">The academy will take into account household income as evidenced by receipt of benefit and/or P60, Tax Credit Award Notice or evidence of self-employment income.  </w:t>
      </w:r>
    </w:p>
    <w:p w:rsidR="001B09F3" w:rsidRPr="005B66E8" w:rsidRDefault="001B09F3" w:rsidP="001B09F3">
      <w:pPr>
        <w:pStyle w:val="Subtitle"/>
        <w:jc w:val="left"/>
        <w:rPr>
          <w:sz w:val="24"/>
        </w:rPr>
      </w:pPr>
    </w:p>
    <w:p w:rsidR="001B09F3" w:rsidRPr="005B66E8" w:rsidRDefault="004B31EB" w:rsidP="001B09F3">
      <w:pPr>
        <w:pStyle w:val="Subtitle"/>
        <w:jc w:val="left"/>
        <w:rPr>
          <w:b/>
          <w:sz w:val="24"/>
        </w:rPr>
      </w:pPr>
      <w:r w:rsidRPr="005B66E8">
        <w:rPr>
          <w:b/>
          <w:sz w:val="24"/>
        </w:rPr>
        <w:t>Payments</w:t>
      </w:r>
      <w:r w:rsidR="00D71813">
        <w:rPr>
          <w:b/>
          <w:sz w:val="24"/>
        </w:rPr>
        <w:t>.</w:t>
      </w:r>
    </w:p>
    <w:p w:rsidR="001B09F3" w:rsidRPr="005B66E8" w:rsidRDefault="001B09F3" w:rsidP="001B09F3">
      <w:pPr>
        <w:pStyle w:val="Subtitle"/>
        <w:jc w:val="left"/>
        <w:rPr>
          <w:b/>
          <w:sz w:val="24"/>
        </w:rPr>
      </w:pPr>
    </w:p>
    <w:p w:rsidR="00D71813" w:rsidRDefault="00DF65A6" w:rsidP="00D71813">
      <w:pPr>
        <w:pStyle w:val="Subtitle"/>
        <w:jc w:val="left"/>
        <w:rPr>
          <w:sz w:val="24"/>
        </w:rPr>
      </w:pPr>
      <w:r w:rsidRPr="005B66E8">
        <w:rPr>
          <w:sz w:val="24"/>
        </w:rPr>
        <w:t>Each application for support will be considered in isolation and on its own merits.  The granting of support to one event does not imply that such support will automatically continue through a pupil</w:t>
      </w:r>
      <w:r w:rsidR="004A3780">
        <w:rPr>
          <w:sz w:val="24"/>
        </w:rPr>
        <w:t>’</w:t>
      </w:r>
      <w:r w:rsidRPr="005B66E8">
        <w:rPr>
          <w:sz w:val="24"/>
        </w:rPr>
        <w:t xml:space="preserve">s life at the academy.  </w:t>
      </w:r>
      <w:r w:rsidR="001B09F3" w:rsidRPr="005B66E8">
        <w:rPr>
          <w:sz w:val="24"/>
        </w:rPr>
        <w:t>Any appeals against decisions can be made t</w:t>
      </w:r>
      <w:r w:rsidR="00D71813">
        <w:rPr>
          <w:sz w:val="24"/>
        </w:rPr>
        <w:t>o the Chair of Governors, via th</w:t>
      </w:r>
      <w:r w:rsidR="001B09F3" w:rsidRPr="005B66E8">
        <w:rPr>
          <w:sz w:val="24"/>
        </w:rPr>
        <w:t xml:space="preserve">e academy complaint’s procedure. </w:t>
      </w:r>
    </w:p>
    <w:p w:rsidR="00D71813" w:rsidRDefault="00D71813" w:rsidP="00D71813">
      <w:pPr>
        <w:pStyle w:val="Subtitle"/>
        <w:jc w:val="left"/>
        <w:rPr>
          <w:b/>
          <w:sz w:val="24"/>
          <w:u w:val="single"/>
        </w:rPr>
      </w:pPr>
    </w:p>
    <w:p w:rsidR="00D71813" w:rsidRDefault="00D71813" w:rsidP="00D71813">
      <w:pPr>
        <w:pStyle w:val="Subtitle"/>
        <w:jc w:val="left"/>
        <w:rPr>
          <w:b/>
          <w:sz w:val="24"/>
          <w:u w:val="single"/>
        </w:rPr>
      </w:pPr>
    </w:p>
    <w:p w:rsidR="00114290" w:rsidRPr="005B66E8" w:rsidRDefault="00114290" w:rsidP="00D71813">
      <w:pPr>
        <w:pStyle w:val="Subtitle"/>
        <w:ind w:left="1440" w:firstLine="720"/>
        <w:jc w:val="left"/>
        <w:rPr>
          <w:sz w:val="24"/>
        </w:rPr>
      </w:pPr>
      <w:r w:rsidRPr="005B66E8">
        <w:rPr>
          <w:b/>
          <w:sz w:val="24"/>
          <w:u w:val="single"/>
        </w:rPr>
        <w:t>1</w:t>
      </w:r>
      <w:r w:rsidR="00DF65A6" w:rsidRPr="005B66E8">
        <w:rPr>
          <w:b/>
          <w:sz w:val="24"/>
          <w:u w:val="single"/>
        </w:rPr>
        <w:t>1 – 1</w:t>
      </w:r>
      <w:r w:rsidRPr="005B66E8">
        <w:rPr>
          <w:b/>
          <w:sz w:val="24"/>
          <w:u w:val="single"/>
        </w:rPr>
        <w:t>6</w:t>
      </w:r>
      <w:r w:rsidR="00DF65A6" w:rsidRPr="005B66E8">
        <w:rPr>
          <w:b/>
          <w:sz w:val="24"/>
          <w:u w:val="single"/>
        </w:rPr>
        <w:t xml:space="preserve"> Financial Support </w:t>
      </w:r>
      <w:r w:rsidRPr="005B66E8">
        <w:rPr>
          <w:b/>
          <w:sz w:val="24"/>
          <w:u w:val="single"/>
        </w:rPr>
        <w:t>Application</w:t>
      </w:r>
    </w:p>
    <w:p w:rsidR="00114290" w:rsidRDefault="00114290" w:rsidP="00114290">
      <w:pPr>
        <w:jc w:val="center"/>
        <w:rPr>
          <w:rFonts w:ascii="Times New Roman" w:hAnsi="Times New Roman"/>
          <w:sz w:val="24"/>
          <w:szCs w:val="24"/>
        </w:rPr>
      </w:pPr>
    </w:p>
    <w:p w:rsidR="00D71813" w:rsidRPr="005B66E8" w:rsidRDefault="00D71813" w:rsidP="00114290">
      <w:pPr>
        <w:jc w:val="center"/>
        <w:rPr>
          <w:rFonts w:ascii="Times New Roman" w:hAnsi="Times New Roman"/>
          <w:sz w:val="24"/>
          <w:szCs w:val="24"/>
        </w:rPr>
      </w:pPr>
    </w:p>
    <w:p w:rsidR="00114290" w:rsidRPr="005B66E8" w:rsidRDefault="00114290" w:rsidP="00114290">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B66E8">
        <w:rPr>
          <w:rFonts w:ascii="Times New Roman" w:hAnsi="Times New Roman"/>
          <w:sz w:val="24"/>
          <w:szCs w:val="24"/>
        </w:rPr>
        <w:t>Prior to completing this form please read the guidance Financial Support information at the back of this document.  Proof of entitlement will be required to allow the processing of this form.</w:t>
      </w:r>
    </w:p>
    <w:p w:rsidR="00114290" w:rsidRPr="005B66E8" w:rsidRDefault="00114290" w:rsidP="00114290">
      <w:pPr>
        <w:pBdr>
          <w:top w:val="single" w:sz="4" w:space="1" w:color="auto"/>
          <w:left w:val="single" w:sz="4" w:space="4" w:color="auto"/>
          <w:bottom w:val="single" w:sz="4" w:space="1" w:color="auto"/>
          <w:right w:val="single" w:sz="4" w:space="4" w:color="auto"/>
        </w:pBdr>
        <w:rPr>
          <w:rFonts w:ascii="Times New Roman" w:hAnsi="Times New Roman"/>
          <w:sz w:val="24"/>
          <w:szCs w:val="24"/>
        </w:rPr>
      </w:pPr>
    </w:p>
    <w:p w:rsidR="00114290" w:rsidRDefault="00114290" w:rsidP="00114290">
      <w:pPr>
        <w:rPr>
          <w:rFonts w:ascii="Times New Roman" w:hAnsi="Times New Roman"/>
          <w:sz w:val="24"/>
          <w:szCs w:val="24"/>
        </w:rPr>
      </w:pPr>
    </w:p>
    <w:p w:rsidR="00D71813" w:rsidRPr="005B66E8" w:rsidRDefault="00D71813" w:rsidP="00114290">
      <w:pPr>
        <w:rPr>
          <w:rFonts w:ascii="Times New Roman" w:hAnsi="Times New Roman"/>
          <w:sz w:val="24"/>
          <w:szCs w:val="24"/>
        </w:rPr>
      </w:pPr>
    </w:p>
    <w:p w:rsidR="00114290" w:rsidRPr="005B66E8" w:rsidRDefault="00114290" w:rsidP="00114290">
      <w:pPr>
        <w:rPr>
          <w:rFonts w:ascii="Times New Roman" w:hAnsi="Times New Roman"/>
          <w:sz w:val="24"/>
          <w:szCs w:val="24"/>
          <w:u w:val="single"/>
        </w:rPr>
      </w:pPr>
      <w:r w:rsidRPr="005B66E8">
        <w:rPr>
          <w:rFonts w:ascii="Times New Roman" w:hAnsi="Times New Roman"/>
          <w:sz w:val="24"/>
          <w:szCs w:val="24"/>
          <w:u w:val="single"/>
        </w:rPr>
        <w:t>Learner Details</w:t>
      </w:r>
    </w:p>
    <w:p w:rsidR="00114290" w:rsidRDefault="00114290" w:rsidP="00114290">
      <w:pPr>
        <w:rPr>
          <w:rFonts w:ascii="Times New Roman" w:hAnsi="Times New Roman"/>
          <w:sz w:val="24"/>
          <w:szCs w:val="24"/>
        </w:rPr>
      </w:pPr>
    </w:p>
    <w:p w:rsidR="00D71813" w:rsidRPr="005B66E8" w:rsidRDefault="00D71813" w:rsidP="0011429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24"/>
      </w:tblGrid>
      <w:tr w:rsidR="00114290" w:rsidRPr="005B66E8" w:rsidTr="005E3DEA">
        <w:tc>
          <w:tcPr>
            <w:tcW w:w="2518" w:type="dxa"/>
          </w:tcPr>
          <w:p w:rsidR="00114290" w:rsidRPr="005B66E8" w:rsidRDefault="00114290" w:rsidP="005E3DEA">
            <w:pPr>
              <w:spacing w:line="360" w:lineRule="auto"/>
              <w:rPr>
                <w:rFonts w:ascii="Times New Roman" w:hAnsi="Times New Roman"/>
                <w:sz w:val="24"/>
                <w:szCs w:val="24"/>
              </w:rPr>
            </w:pPr>
            <w:r w:rsidRPr="005B66E8">
              <w:rPr>
                <w:rFonts w:ascii="Times New Roman" w:hAnsi="Times New Roman"/>
                <w:sz w:val="24"/>
                <w:szCs w:val="24"/>
              </w:rPr>
              <w:t>Surname/Family Name:</w:t>
            </w:r>
          </w:p>
        </w:tc>
        <w:tc>
          <w:tcPr>
            <w:tcW w:w="6724" w:type="dxa"/>
          </w:tcPr>
          <w:p w:rsidR="00114290" w:rsidRPr="005B66E8" w:rsidRDefault="00114290" w:rsidP="005E3DEA">
            <w:pPr>
              <w:spacing w:line="360" w:lineRule="auto"/>
              <w:rPr>
                <w:rFonts w:ascii="Times New Roman" w:hAnsi="Times New Roman"/>
                <w:sz w:val="24"/>
                <w:szCs w:val="24"/>
              </w:rPr>
            </w:pPr>
          </w:p>
        </w:tc>
      </w:tr>
      <w:tr w:rsidR="00114290" w:rsidRPr="005B66E8" w:rsidTr="005E3DEA">
        <w:tc>
          <w:tcPr>
            <w:tcW w:w="2518" w:type="dxa"/>
          </w:tcPr>
          <w:p w:rsidR="00114290" w:rsidRPr="005B66E8" w:rsidRDefault="00114290" w:rsidP="005E3DEA">
            <w:pPr>
              <w:spacing w:line="360" w:lineRule="auto"/>
              <w:rPr>
                <w:rFonts w:ascii="Times New Roman" w:hAnsi="Times New Roman"/>
                <w:sz w:val="24"/>
                <w:szCs w:val="24"/>
              </w:rPr>
            </w:pPr>
            <w:r w:rsidRPr="005B66E8">
              <w:rPr>
                <w:rFonts w:ascii="Times New Roman" w:hAnsi="Times New Roman"/>
                <w:sz w:val="24"/>
                <w:szCs w:val="24"/>
              </w:rPr>
              <w:t>First Names:</w:t>
            </w:r>
          </w:p>
        </w:tc>
        <w:tc>
          <w:tcPr>
            <w:tcW w:w="6724" w:type="dxa"/>
          </w:tcPr>
          <w:p w:rsidR="00114290" w:rsidRPr="005B66E8" w:rsidRDefault="00820F9D" w:rsidP="00820F9D">
            <w:pPr>
              <w:tabs>
                <w:tab w:val="left" w:pos="5730"/>
              </w:tabs>
              <w:spacing w:line="360" w:lineRule="auto"/>
              <w:rPr>
                <w:rFonts w:ascii="Times New Roman" w:hAnsi="Times New Roman"/>
                <w:sz w:val="24"/>
                <w:szCs w:val="24"/>
              </w:rPr>
            </w:pPr>
            <w:r w:rsidRPr="005B66E8">
              <w:rPr>
                <w:rFonts w:ascii="Times New Roman" w:hAnsi="Times New Roman"/>
                <w:sz w:val="24"/>
                <w:szCs w:val="24"/>
              </w:rPr>
              <w:tab/>
            </w:r>
          </w:p>
        </w:tc>
      </w:tr>
      <w:tr w:rsidR="00114290" w:rsidRPr="005B66E8" w:rsidTr="005E3DEA">
        <w:tc>
          <w:tcPr>
            <w:tcW w:w="2518" w:type="dxa"/>
          </w:tcPr>
          <w:p w:rsidR="00114290" w:rsidRPr="005B66E8" w:rsidRDefault="00EF37F4" w:rsidP="005E3DEA">
            <w:pPr>
              <w:spacing w:line="360" w:lineRule="auto"/>
              <w:rPr>
                <w:rFonts w:ascii="Times New Roman" w:hAnsi="Times New Roman"/>
                <w:sz w:val="24"/>
                <w:szCs w:val="24"/>
              </w:rPr>
            </w:pPr>
            <w:r w:rsidRPr="005B66E8">
              <w:rPr>
                <w:rFonts w:ascii="Times New Roman" w:hAnsi="Times New Roman"/>
                <w:sz w:val="24"/>
                <w:szCs w:val="24"/>
              </w:rPr>
              <w:t>Date of Birth</w:t>
            </w:r>
          </w:p>
        </w:tc>
        <w:tc>
          <w:tcPr>
            <w:tcW w:w="6724" w:type="dxa"/>
          </w:tcPr>
          <w:p w:rsidR="00114290" w:rsidRPr="005B66E8" w:rsidRDefault="00114290" w:rsidP="005E3DEA">
            <w:pPr>
              <w:spacing w:line="360" w:lineRule="auto"/>
              <w:rPr>
                <w:rFonts w:ascii="Times New Roman" w:hAnsi="Times New Roman"/>
                <w:sz w:val="24"/>
                <w:szCs w:val="24"/>
              </w:rPr>
            </w:pPr>
          </w:p>
        </w:tc>
      </w:tr>
      <w:tr w:rsidR="006576A9" w:rsidRPr="005B66E8" w:rsidTr="005E3DEA">
        <w:tc>
          <w:tcPr>
            <w:tcW w:w="2518" w:type="dxa"/>
            <w:vMerge w:val="restart"/>
          </w:tcPr>
          <w:p w:rsidR="006576A9" w:rsidRPr="005B66E8" w:rsidRDefault="006576A9" w:rsidP="005E3DEA">
            <w:pPr>
              <w:spacing w:line="360" w:lineRule="auto"/>
              <w:rPr>
                <w:rFonts w:ascii="Times New Roman" w:hAnsi="Times New Roman"/>
                <w:sz w:val="24"/>
                <w:szCs w:val="24"/>
              </w:rPr>
            </w:pPr>
            <w:r w:rsidRPr="005B66E8">
              <w:rPr>
                <w:rFonts w:ascii="Times New Roman" w:hAnsi="Times New Roman"/>
                <w:sz w:val="24"/>
                <w:szCs w:val="24"/>
              </w:rPr>
              <w:t>Address</w:t>
            </w:r>
          </w:p>
        </w:tc>
        <w:tc>
          <w:tcPr>
            <w:tcW w:w="6724" w:type="dxa"/>
          </w:tcPr>
          <w:p w:rsidR="006576A9" w:rsidRPr="005B66E8" w:rsidRDefault="006576A9" w:rsidP="005E3DEA">
            <w:pPr>
              <w:spacing w:line="360" w:lineRule="auto"/>
              <w:rPr>
                <w:rFonts w:ascii="Times New Roman" w:hAnsi="Times New Roman"/>
                <w:sz w:val="24"/>
                <w:szCs w:val="24"/>
              </w:rPr>
            </w:pPr>
          </w:p>
        </w:tc>
      </w:tr>
      <w:tr w:rsidR="006576A9" w:rsidRPr="005B66E8" w:rsidTr="005E3DEA">
        <w:tc>
          <w:tcPr>
            <w:tcW w:w="2518" w:type="dxa"/>
            <w:vMerge/>
          </w:tcPr>
          <w:p w:rsidR="006576A9" w:rsidRPr="005B66E8" w:rsidRDefault="006576A9" w:rsidP="005E3DEA">
            <w:pPr>
              <w:spacing w:line="360" w:lineRule="auto"/>
              <w:rPr>
                <w:rFonts w:ascii="Times New Roman" w:hAnsi="Times New Roman"/>
                <w:sz w:val="24"/>
                <w:szCs w:val="24"/>
              </w:rPr>
            </w:pPr>
          </w:p>
        </w:tc>
        <w:tc>
          <w:tcPr>
            <w:tcW w:w="6724" w:type="dxa"/>
          </w:tcPr>
          <w:p w:rsidR="006576A9" w:rsidRPr="005B66E8" w:rsidRDefault="006576A9" w:rsidP="005E3DEA">
            <w:pPr>
              <w:spacing w:line="360" w:lineRule="auto"/>
              <w:rPr>
                <w:rFonts w:ascii="Times New Roman" w:hAnsi="Times New Roman"/>
                <w:sz w:val="24"/>
                <w:szCs w:val="24"/>
              </w:rPr>
            </w:pPr>
          </w:p>
        </w:tc>
      </w:tr>
      <w:tr w:rsidR="006576A9" w:rsidRPr="005B66E8" w:rsidTr="005E3DEA">
        <w:tc>
          <w:tcPr>
            <w:tcW w:w="2518" w:type="dxa"/>
            <w:vMerge/>
          </w:tcPr>
          <w:p w:rsidR="006576A9" w:rsidRPr="005B66E8" w:rsidRDefault="006576A9" w:rsidP="005E3DEA">
            <w:pPr>
              <w:spacing w:line="360" w:lineRule="auto"/>
              <w:rPr>
                <w:rFonts w:ascii="Times New Roman" w:hAnsi="Times New Roman"/>
                <w:sz w:val="24"/>
                <w:szCs w:val="24"/>
              </w:rPr>
            </w:pPr>
          </w:p>
        </w:tc>
        <w:tc>
          <w:tcPr>
            <w:tcW w:w="6724" w:type="dxa"/>
          </w:tcPr>
          <w:p w:rsidR="006576A9" w:rsidRPr="005B66E8" w:rsidRDefault="006576A9" w:rsidP="005E3DEA">
            <w:pPr>
              <w:spacing w:line="360" w:lineRule="auto"/>
              <w:rPr>
                <w:rFonts w:ascii="Times New Roman" w:hAnsi="Times New Roman"/>
                <w:sz w:val="24"/>
                <w:szCs w:val="24"/>
              </w:rPr>
            </w:pPr>
          </w:p>
        </w:tc>
      </w:tr>
      <w:tr w:rsidR="00EF37F4" w:rsidRPr="005B66E8" w:rsidTr="005E3DEA">
        <w:tc>
          <w:tcPr>
            <w:tcW w:w="2518" w:type="dxa"/>
          </w:tcPr>
          <w:p w:rsidR="00EF37F4" w:rsidRPr="005B66E8" w:rsidRDefault="00EF37F4" w:rsidP="005E3DEA">
            <w:pPr>
              <w:spacing w:line="360" w:lineRule="auto"/>
              <w:rPr>
                <w:rFonts w:ascii="Times New Roman" w:hAnsi="Times New Roman"/>
                <w:sz w:val="24"/>
                <w:szCs w:val="24"/>
              </w:rPr>
            </w:pPr>
            <w:r w:rsidRPr="005B66E8">
              <w:rPr>
                <w:rFonts w:ascii="Times New Roman" w:hAnsi="Times New Roman"/>
                <w:sz w:val="24"/>
                <w:szCs w:val="24"/>
              </w:rPr>
              <w:t>Post Code</w:t>
            </w:r>
          </w:p>
        </w:tc>
        <w:tc>
          <w:tcPr>
            <w:tcW w:w="6724" w:type="dxa"/>
          </w:tcPr>
          <w:p w:rsidR="00EF37F4" w:rsidRPr="005B66E8" w:rsidRDefault="00EF37F4" w:rsidP="005E3DEA">
            <w:pPr>
              <w:spacing w:line="360" w:lineRule="auto"/>
              <w:rPr>
                <w:rFonts w:ascii="Times New Roman" w:hAnsi="Times New Roman"/>
                <w:sz w:val="24"/>
                <w:szCs w:val="24"/>
              </w:rPr>
            </w:pPr>
          </w:p>
        </w:tc>
      </w:tr>
    </w:tbl>
    <w:p w:rsidR="00114290" w:rsidRPr="005B66E8" w:rsidRDefault="00114290" w:rsidP="00114290">
      <w:pPr>
        <w:rPr>
          <w:rFonts w:ascii="Times New Roman" w:hAnsi="Times New Roman"/>
          <w:sz w:val="24"/>
          <w:szCs w:val="24"/>
        </w:rPr>
      </w:pPr>
    </w:p>
    <w:p w:rsidR="00AB427C" w:rsidRPr="005B66E8" w:rsidRDefault="00AB427C" w:rsidP="00114290">
      <w:pPr>
        <w:rPr>
          <w:rFonts w:ascii="Times New Roman" w:hAnsi="Times New Roman"/>
          <w:sz w:val="24"/>
          <w:szCs w:val="24"/>
        </w:rPr>
      </w:pPr>
      <w:r w:rsidRPr="005B66E8">
        <w:rPr>
          <w:rFonts w:ascii="Times New Roman" w:hAnsi="Times New Roman"/>
          <w:sz w:val="24"/>
          <w:szCs w:val="24"/>
        </w:rPr>
        <w:t>I confirm that the details are true and accurate.</w:t>
      </w:r>
      <w:r w:rsidR="00D43B80" w:rsidRPr="005B66E8">
        <w:rPr>
          <w:rFonts w:ascii="Times New Roman" w:hAnsi="Times New Roman"/>
          <w:sz w:val="24"/>
          <w:szCs w:val="24"/>
        </w:rPr>
        <w:t xml:space="preserve">  I also accept that if my atten</w:t>
      </w:r>
      <w:r w:rsidR="008F0798" w:rsidRPr="005B66E8">
        <w:rPr>
          <w:rFonts w:ascii="Times New Roman" w:hAnsi="Times New Roman"/>
          <w:sz w:val="24"/>
          <w:szCs w:val="24"/>
        </w:rPr>
        <w:t>dance in lessons falls below 90</w:t>
      </w:r>
      <w:r w:rsidR="00D43B80" w:rsidRPr="005B66E8">
        <w:rPr>
          <w:rFonts w:ascii="Times New Roman" w:hAnsi="Times New Roman"/>
          <w:sz w:val="24"/>
          <w:szCs w:val="24"/>
        </w:rPr>
        <w:t xml:space="preserve">% or my standard of work or behaviour falls below acceptable standards, funding may be removed. </w:t>
      </w:r>
    </w:p>
    <w:p w:rsidR="00250912" w:rsidRPr="005B66E8" w:rsidRDefault="00250912" w:rsidP="00DF65A6">
      <w:pPr>
        <w:rPr>
          <w:rFonts w:ascii="Times New Roman" w:hAnsi="Times New Roman"/>
          <w:sz w:val="24"/>
          <w:szCs w:val="24"/>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D71813" w:rsidRDefault="00D71813" w:rsidP="00250912">
      <w:pPr>
        <w:rPr>
          <w:rFonts w:ascii="Times New Roman" w:hAnsi="Times New Roman"/>
          <w:sz w:val="24"/>
          <w:szCs w:val="24"/>
          <w:u w:val="single"/>
        </w:rPr>
      </w:pPr>
    </w:p>
    <w:p w:rsidR="00250912" w:rsidRPr="005B66E8" w:rsidRDefault="00250912" w:rsidP="00250912">
      <w:pPr>
        <w:rPr>
          <w:rFonts w:ascii="Times New Roman" w:hAnsi="Times New Roman"/>
          <w:sz w:val="24"/>
          <w:szCs w:val="24"/>
          <w:u w:val="single"/>
        </w:rPr>
      </w:pPr>
      <w:r w:rsidRPr="005B66E8">
        <w:rPr>
          <w:rFonts w:ascii="Times New Roman" w:hAnsi="Times New Roman"/>
          <w:sz w:val="24"/>
          <w:szCs w:val="24"/>
          <w:u w:val="single"/>
        </w:rPr>
        <w:t>Parental/Carer Details</w:t>
      </w:r>
    </w:p>
    <w:p w:rsidR="00250912" w:rsidRPr="005B66E8" w:rsidRDefault="00250912" w:rsidP="00250912">
      <w:pPr>
        <w:rPr>
          <w:rFonts w:ascii="Times New Roman" w:hAnsi="Times New Roman"/>
          <w:sz w:val="24"/>
          <w:szCs w:val="24"/>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35"/>
      </w:tblGrid>
      <w:tr w:rsidR="00250912" w:rsidRPr="005B66E8" w:rsidTr="00DB0A14">
        <w:tc>
          <w:tcPr>
            <w:tcW w:w="2943" w:type="dxa"/>
          </w:tcPr>
          <w:p w:rsidR="00250912" w:rsidRPr="005B66E8" w:rsidRDefault="00250912" w:rsidP="005E3DEA">
            <w:pPr>
              <w:spacing w:before="120" w:after="120"/>
              <w:rPr>
                <w:rFonts w:ascii="Times New Roman" w:hAnsi="Times New Roman"/>
                <w:sz w:val="24"/>
                <w:szCs w:val="24"/>
              </w:rPr>
            </w:pPr>
            <w:r w:rsidRPr="005B66E8">
              <w:rPr>
                <w:rFonts w:ascii="Times New Roman" w:hAnsi="Times New Roman"/>
                <w:sz w:val="24"/>
                <w:szCs w:val="24"/>
              </w:rPr>
              <w:t>Surname/Family Name:</w:t>
            </w:r>
          </w:p>
        </w:tc>
        <w:tc>
          <w:tcPr>
            <w:tcW w:w="6535" w:type="dxa"/>
          </w:tcPr>
          <w:p w:rsidR="00250912" w:rsidRPr="005B66E8" w:rsidRDefault="00250912" w:rsidP="005E3DEA">
            <w:pPr>
              <w:spacing w:before="120" w:after="120"/>
              <w:rPr>
                <w:rFonts w:ascii="Times New Roman" w:hAnsi="Times New Roman"/>
                <w:sz w:val="24"/>
                <w:szCs w:val="24"/>
              </w:rPr>
            </w:pPr>
          </w:p>
        </w:tc>
      </w:tr>
      <w:tr w:rsidR="00250912" w:rsidRPr="005B66E8" w:rsidTr="00DB0A14">
        <w:tc>
          <w:tcPr>
            <w:tcW w:w="2943" w:type="dxa"/>
          </w:tcPr>
          <w:p w:rsidR="00250912" w:rsidRPr="005B66E8" w:rsidRDefault="00250912" w:rsidP="005E3DEA">
            <w:pPr>
              <w:spacing w:before="120" w:after="120"/>
              <w:rPr>
                <w:rFonts w:ascii="Times New Roman" w:hAnsi="Times New Roman"/>
                <w:sz w:val="24"/>
                <w:szCs w:val="24"/>
              </w:rPr>
            </w:pPr>
            <w:r w:rsidRPr="005B66E8">
              <w:rPr>
                <w:rFonts w:ascii="Times New Roman" w:hAnsi="Times New Roman"/>
                <w:sz w:val="24"/>
                <w:szCs w:val="24"/>
              </w:rPr>
              <w:t>First Names:</w:t>
            </w:r>
          </w:p>
        </w:tc>
        <w:tc>
          <w:tcPr>
            <w:tcW w:w="6535" w:type="dxa"/>
          </w:tcPr>
          <w:p w:rsidR="00250912" w:rsidRPr="005B66E8" w:rsidRDefault="00250912" w:rsidP="005E3DEA">
            <w:pPr>
              <w:spacing w:before="120" w:after="120"/>
              <w:rPr>
                <w:rFonts w:ascii="Times New Roman" w:hAnsi="Times New Roman"/>
                <w:sz w:val="24"/>
                <w:szCs w:val="24"/>
              </w:rPr>
            </w:pPr>
          </w:p>
        </w:tc>
      </w:tr>
      <w:tr w:rsidR="00250912" w:rsidRPr="005B66E8" w:rsidTr="00DB0A14">
        <w:tc>
          <w:tcPr>
            <w:tcW w:w="2943" w:type="dxa"/>
          </w:tcPr>
          <w:p w:rsidR="00250912" w:rsidRPr="005B66E8" w:rsidRDefault="00250912" w:rsidP="005E3DEA">
            <w:pPr>
              <w:spacing w:before="120" w:after="120"/>
              <w:rPr>
                <w:rFonts w:ascii="Times New Roman" w:hAnsi="Times New Roman"/>
                <w:sz w:val="24"/>
                <w:szCs w:val="24"/>
              </w:rPr>
            </w:pPr>
            <w:r w:rsidRPr="005B66E8">
              <w:rPr>
                <w:rFonts w:ascii="Times New Roman" w:hAnsi="Times New Roman"/>
                <w:sz w:val="24"/>
                <w:szCs w:val="24"/>
              </w:rPr>
              <w:t>Date of Birth</w:t>
            </w:r>
          </w:p>
        </w:tc>
        <w:tc>
          <w:tcPr>
            <w:tcW w:w="6535" w:type="dxa"/>
          </w:tcPr>
          <w:p w:rsidR="00250912" w:rsidRPr="005B66E8" w:rsidRDefault="00250912" w:rsidP="005E3DEA">
            <w:pPr>
              <w:spacing w:before="120" w:after="120"/>
              <w:rPr>
                <w:rFonts w:ascii="Times New Roman" w:hAnsi="Times New Roman"/>
                <w:sz w:val="24"/>
                <w:szCs w:val="24"/>
              </w:rPr>
            </w:pPr>
          </w:p>
        </w:tc>
      </w:tr>
      <w:tr w:rsidR="00250912" w:rsidRPr="005B66E8" w:rsidTr="00DB0A14">
        <w:tc>
          <w:tcPr>
            <w:tcW w:w="2943" w:type="dxa"/>
            <w:vMerge w:val="restart"/>
          </w:tcPr>
          <w:p w:rsidR="00250912" w:rsidRPr="005B66E8" w:rsidRDefault="00250912" w:rsidP="005E3DEA">
            <w:pPr>
              <w:spacing w:before="120" w:after="120"/>
              <w:rPr>
                <w:rFonts w:ascii="Times New Roman" w:hAnsi="Times New Roman"/>
                <w:sz w:val="24"/>
                <w:szCs w:val="24"/>
              </w:rPr>
            </w:pPr>
            <w:r w:rsidRPr="005B66E8">
              <w:rPr>
                <w:rFonts w:ascii="Times New Roman" w:hAnsi="Times New Roman"/>
                <w:sz w:val="24"/>
                <w:szCs w:val="24"/>
              </w:rPr>
              <w:t>Address</w:t>
            </w:r>
          </w:p>
        </w:tc>
        <w:tc>
          <w:tcPr>
            <w:tcW w:w="6535" w:type="dxa"/>
          </w:tcPr>
          <w:p w:rsidR="00250912" w:rsidRPr="005B66E8" w:rsidRDefault="00250912" w:rsidP="005E3DEA">
            <w:pPr>
              <w:spacing w:before="120" w:after="120"/>
              <w:rPr>
                <w:rFonts w:ascii="Times New Roman" w:hAnsi="Times New Roman"/>
                <w:sz w:val="24"/>
                <w:szCs w:val="24"/>
              </w:rPr>
            </w:pPr>
          </w:p>
        </w:tc>
      </w:tr>
      <w:tr w:rsidR="00250912" w:rsidRPr="005B66E8" w:rsidTr="00DB0A14">
        <w:tc>
          <w:tcPr>
            <w:tcW w:w="2943" w:type="dxa"/>
            <w:vMerge/>
          </w:tcPr>
          <w:p w:rsidR="00250912" w:rsidRPr="005B66E8" w:rsidRDefault="00250912" w:rsidP="005E3DEA">
            <w:pPr>
              <w:spacing w:before="120" w:after="120"/>
              <w:rPr>
                <w:rFonts w:ascii="Times New Roman" w:hAnsi="Times New Roman"/>
                <w:sz w:val="24"/>
                <w:szCs w:val="24"/>
              </w:rPr>
            </w:pPr>
          </w:p>
        </w:tc>
        <w:tc>
          <w:tcPr>
            <w:tcW w:w="6535" w:type="dxa"/>
          </w:tcPr>
          <w:p w:rsidR="00250912" w:rsidRPr="005B66E8" w:rsidRDefault="00250912" w:rsidP="005E3DEA">
            <w:pPr>
              <w:spacing w:before="120" w:after="120"/>
              <w:rPr>
                <w:rFonts w:ascii="Times New Roman" w:hAnsi="Times New Roman"/>
                <w:sz w:val="24"/>
                <w:szCs w:val="24"/>
              </w:rPr>
            </w:pPr>
          </w:p>
        </w:tc>
      </w:tr>
      <w:tr w:rsidR="00250912" w:rsidRPr="005B66E8" w:rsidTr="00DB0A14">
        <w:tc>
          <w:tcPr>
            <w:tcW w:w="2943" w:type="dxa"/>
            <w:vMerge/>
          </w:tcPr>
          <w:p w:rsidR="00250912" w:rsidRPr="005B66E8" w:rsidRDefault="00250912" w:rsidP="005E3DEA">
            <w:pPr>
              <w:spacing w:before="120" w:after="120"/>
              <w:rPr>
                <w:rFonts w:ascii="Times New Roman" w:hAnsi="Times New Roman"/>
                <w:sz w:val="24"/>
                <w:szCs w:val="24"/>
              </w:rPr>
            </w:pPr>
          </w:p>
        </w:tc>
        <w:tc>
          <w:tcPr>
            <w:tcW w:w="6535" w:type="dxa"/>
          </w:tcPr>
          <w:p w:rsidR="00250912" w:rsidRPr="005B66E8" w:rsidRDefault="00250912" w:rsidP="005E3DEA">
            <w:pPr>
              <w:spacing w:before="120" w:after="120"/>
              <w:rPr>
                <w:rFonts w:ascii="Times New Roman" w:hAnsi="Times New Roman"/>
                <w:sz w:val="24"/>
                <w:szCs w:val="24"/>
              </w:rPr>
            </w:pPr>
          </w:p>
        </w:tc>
      </w:tr>
      <w:tr w:rsidR="00250912" w:rsidRPr="005B66E8" w:rsidTr="00DB0A14">
        <w:tc>
          <w:tcPr>
            <w:tcW w:w="2943" w:type="dxa"/>
          </w:tcPr>
          <w:p w:rsidR="00250912" w:rsidRPr="005B66E8" w:rsidRDefault="00250912" w:rsidP="005E3DEA">
            <w:pPr>
              <w:spacing w:before="120" w:after="120"/>
              <w:rPr>
                <w:rFonts w:ascii="Times New Roman" w:hAnsi="Times New Roman"/>
                <w:sz w:val="24"/>
                <w:szCs w:val="24"/>
              </w:rPr>
            </w:pPr>
            <w:r w:rsidRPr="005B66E8">
              <w:rPr>
                <w:rFonts w:ascii="Times New Roman" w:hAnsi="Times New Roman"/>
                <w:sz w:val="24"/>
                <w:szCs w:val="24"/>
              </w:rPr>
              <w:t>Post Code</w:t>
            </w:r>
          </w:p>
        </w:tc>
        <w:tc>
          <w:tcPr>
            <w:tcW w:w="6535" w:type="dxa"/>
          </w:tcPr>
          <w:p w:rsidR="00250912" w:rsidRPr="005B66E8" w:rsidRDefault="00250912" w:rsidP="005E3DEA">
            <w:pPr>
              <w:spacing w:before="120" w:after="120"/>
              <w:rPr>
                <w:rFonts w:ascii="Times New Roman" w:hAnsi="Times New Roman"/>
                <w:sz w:val="24"/>
                <w:szCs w:val="24"/>
              </w:rPr>
            </w:pPr>
          </w:p>
        </w:tc>
      </w:tr>
      <w:tr w:rsidR="00250912" w:rsidRPr="005B66E8" w:rsidTr="005E3DEA">
        <w:tc>
          <w:tcPr>
            <w:tcW w:w="2943" w:type="dxa"/>
          </w:tcPr>
          <w:p w:rsidR="00250912" w:rsidRPr="005B66E8" w:rsidRDefault="00250912" w:rsidP="005E3DEA">
            <w:pPr>
              <w:spacing w:before="120" w:after="120"/>
              <w:rPr>
                <w:rFonts w:ascii="Times New Roman" w:hAnsi="Times New Roman"/>
                <w:sz w:val="24"/>
                <w:szCs w:val="24"/>
              </w:rPr>
            </w:pPr>
            <w:r w:rsidRPr="005B66E8">
              <w:rPr>
                <w:rFonts w:ascii="Times New Roman" w:hAnsi="Times New Roman"/>
                <w:sz w:val="24"/>
                <w:szCs w:val="24"/>
              </w:rPr>
              <w:t>National Insurance Number</w:t>
            </w:r>
          </w:p>
        </w:tc>
        <w:tc>
          <w:tcPr>
            <w:tcW w:w="6535" w:type="dxa"/>
          </w:tcPr>
          <w:p w:rsidR="00250912" w:rsidRPr="005B66E8" w:rsidRDefault="00250912" w:rsidP="005E3DEA">
            <w:pPr>
              <w:spacing w:before="120" w:after="120"/>
              <w:rPr>
                <w:rFonts w:ascii="Times New Roman" w:hAnsi="Times New Roman"/>
                <w:sz w:val="24"/>
                <w:szCs w:val="24"/>
              </w:rPr>
            </w:pPr>
          </w:p>
        </w:tc>
      </w:tr>
      <w:tr w:rsidR="00250912" w:rsidRPr="005B66E8" w:rsidTr="00DB0A14">
        <w:tc>
          <w:tcPr>
            <w:tcW w:w="2943" w:type="dxa"/>
          </w:tcPr>
          <w:p w:rsidR="00250912" w:rsidRPr="005B66E8" w:rsidRDefault="00250912" w:rsidP="005E3DEA">
            <w:pPr>
              <w:spacing w:before="120" w:after="120"/>
              <w:rPr>
                <w:rFonts w:ascii="Times New Roman" w:hAnsi="Times New Roman"/>
                <w:sz w:val="24"/>
                <w:szCs w:val="24"/>
              </w:rPr>
            </w:pPr>
            <w:r w:rsidRPr="005B66E8">
              <w:rPr>
                <w:rFonts w:ascii="Times New Roman" w:hAnsi="Times New Roman"/>
                <w:sz w:val="24"/>
                <w:szCs w:val="24"/>
              </w:rPr>
              <w:t>Home Phone</w:t>
            </w:r>
          </w:p>
        </w:tc>
        <w:tc>
          <w:tcPr>
            <w:tcW w:w="6535" w:type="dxa"/>
          </w:tcPr>
          <w:p w:rsidR="00250912" w:rsidRPr="005B66E8" w:rsidRDefault="00250912" w:rsidP="005E3DEA">
            <w:pPr>
              <w:spacing w:before="120" w:after="120"/>
              <w:rPr>
                <w:rFonts w:ascii="Times New Roman" w:hAnsi="Times New Roman"/>
                <w:sz w:val="24"/>
                <w:szCs w:val="24"/>
              </w:rPr>
            </w:pPr>
          </w:p>
        </w:tc>
      </w:tr>
      <w:tr w:rsidR="00250912" w:rsidRPr="005B66E8" w:rsidTr="00DB0A14">
        <w:tc>
          <w:tcPr>
            <w:tcW w:w="2943" w:type="dxa"/>
          </w:tcPr>
          <w:p w:rsidR="00250912" w:rsidRPr="005B66E8" w:rsidRDefault="00250912" w:rsidP="005E3DEA">
            <w:pPr>
              <w:spacing w:before="120" w:after="120"/>
              <w:rPr>
                <w:rFonts w:ascii="Times New Roman" w:hAnsi="Times New Roman"/>
                <w:sz w:val="24"/>
                <w:szCs w:val="24"/>
              </w:rPr>
            </w:pPr>
            <w:r w:rsidRPr="005B66E8">
              <w:rPr>
                <w:rFonts w:ascii="Times New Roman" w:hAnsi="Times New Roman"/>
                <w:sz w:val="24"/>
                <w:szCs w:val="24"/>
              </w:rPr>
              <w:t>Mobile Phone</w:t>
            </w:r>
          </w:p>
        </w:tc>
        <w:tc>
          <w:tcPr>
            <w:tcW w:w="6535" w:type="dxa"/>
          </w:tcPr>
          <w:p w:rsidR="00250912" w:rsidRPr="005B66E8" w:rsidRDefault="00250912" w:rsidP="005E3DEA">
            <w:pPr>
              <w:spacing w:before="120" w:after="120"/>
              <w:rPr>
                <w:rFonts w:ascii="Times New Roman" w:hAnsi="Times New Roman"/>
                <w:sz w:val="24"/>
                <w:szCs w:val="24"/>
              </w:rPr>
            </w:pPr>
          </w:p>
        </w:tc>
      </w:tr>
      <w:tr w:rsidR="0095571F" w:rsidRPr="005B66E8" w:rsidTr="00DB0A14">
        <w:tc>
          <w:tcPr>
            <w:tcW w:w="2943" w:type="dxa"/>
          </w:tcPr>
          <w:p w:rsidR="0095571F" w:rsidRPr="005B66E8" w:rsidRDefault="0095571F" w:rsidP="005E3DEA">
            <w:pPr>
              <w:spacing w:before="120" w:after="120"/>
              <w:rPr>
                <w:rFonts w:ascii="Times New Roman" w:hAnsi="Times New Roman"/>
                <w:sz w:val="24"/>
                <w:szCs w:val="24"/>
              </w:rPr>
            </w:pPr>
            <w:r w:rsidRPr="005B66E8">
              <w:rPr>
                <w:rFonts w:ascii="Times New Roman" w:hAnsi="Times New Roman"/>
                <w:sz w:val="24"/>
                <w:szCs w:val="24"/>
              </w:rPr>
              <w:t>Household Income</w:t>
            </w:r>
          </w:p>
        </w:tc>
        <w:tc>
          <w:tcPr>
            <w:tcW w:w="6535" w:type="dxa"/>
          </w:tcPr>
          <w:p w:rsidR="0095571F" w:rsidRPr="005B66E8" w:rsidRDefault="0095571F" w:rsidP="005E3DEA">
            <w:pPr>
              <w:spacing w:before="120" w:after="120"/>
              <w:rPr>
                <w:rFonts w:ascii="Times New Roman" w:hAnsi="Times New Roman"/>
                <w:sz w:val="24"/>
                <w:szCs w:val="24"/>
              </w:rPr>
            </w:pPr>
          </w:p>
        </w:tc>
      </w:tr>
    </w:tbl>
    <w:p w:rsidR="003727C9" w:rsidRPr="005B66E8" w:rsidRDefault="003727C9" w:rsidP="0011429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14EA7" w:rsidRPr="005B66E8" w:rsidTr="00F52842">
        <w:tc>
          <w:tcPr>
            <w:tcW w:w="9242" w:type="dxa"/>
          </w:tcPr>
          <w:p w:rsidR="00114EA7" w:rsidRPr="005B66E8" w:rsidRDefault="00114EA7" w:rsidP="00114290">
            <w:pPr>
              <w:rPr>
                <w:rFonts w:ascii="Times New Roman" w:hAnsi="Times New Roman"/>
                <w:sz w:val="24"/>
                <w:szCs w:val="24"/>
              </w:rPr>
            </w:pPr>
            <w:r w:rsidRPr="005B66E8">
              <w:rPr>
                <w:rFonts w:ascii="Times New Roman" w:hAnsi="Times New Roman"/>
                <w:sz w:val="24"/>
                <w:szCs w:val="24"/>
              </w:rPr>
              <w:t>Brief Reasons for support request</w:t>
            </w:r>
            <w:r w:rsidR="002A646C" w:rsidRPr="005B66E8">
              <w:rPr>
                <w:rFonts w:ascii="Times New Roman" w:hAnsi="Times New Roman"/>
                <w:sz w:val="24"/>
                <w:szCs w:val="24"/>
              </w:rPr>
              <w:t xml:space="preserve"> including expected outgoings on trips and activities during the </w:t>
            </w:r>
            <w:r w:rsidR="00D91BB6" w:rsidRPr="005B66E8">
              <w:rPr>
                <w:rFonts w:ascii="Times New Roman" w:hAnsi="Times New Roman"/>
                <w:sz w:val="24"/>
                <w:szCs w:val="24"/>
              </w:rPr>
              <w:t xml:space="preserve">whole </w:t>
            </w:r>
            <w:r w:rsidR="002A646C" w:rsidRPr="005B66E8">
              <w:rPr>
                <w:rFonts w:ascii="Times New Roman" w:hAnsi="Times New Roman"/>
                <w:sz w:val="24"/>
                <w:szCs w:val="24"/>
              </w:rPr>
              <w:t>academic year</w:t>
            </w:r>
            <w:r w:rsidRPr="005B66E8">
              <w:rPr>
                <w:rFonts w:ascii="Times New Roman" w:hAnsi="Times New Roman"/>
                <w:sz w:val="24"/>
                <w:szCs w:val="24"/>
              </w:rPr>
              <w:t>:</w:t>
            </w:r>
          </w:p>
          <w:p w:rsidR="00573A6A" w:rsidRPr="005B66E8" w:rsidRDefault="00573A6A" w:rsidP="00114290">
            <w:pPr>
              <w:rPr>
                <w:rFonts w:ascii="Times New Roman" w:hAnsi="Times New Roman"/>
                <w:sz w:val="24"/>
                <w:szCs w:val="24"/>
              </w:rPr>
            </w:pPr>
          </w:p>
          <w:p w:rsidR="007C2BC8" w:rsidRPr="005B66E8" w:rsidRDefault="007C2BC8" w:rsidP="00114290">
            <w:pPr>
              <w:rPr>
                <w:rFonts w:ascii="Times New Roman" w:hAnsi="Times New Roman"/>
                <w:sz w:val="24"/>
                <w:szCs w:val="24"/>
              </w:rPr>
            </w:pPr>
          </w:p>
          <w:p w:rsidR="007C2BC8" w:rsidRDefault="007C2BC8" w:rsidP="00114290">
            <w:pPr>
              <w:rPr>
                <w:rFonts w:ascii="Times New Roman" w:hAnsi="Times New Roman"/>
                <w:sz w:val="24"/>
                <w:szCs w:val="24"/>
              </w:rPr>
            </w:pPr>
          </w:p>
          <w:p w:rsidR="005B66E8" w:rsidRDefault="005B66E8" w:rsidP="00114290">
            <w:pPr>
              <w:rPr>
                <w:rFonts w:ascii="Times New Roman" w:hAnsi="Times New Roman"/>
                <w:sz w:val="24"/>
                <w:szCs w:val="24"/>
              </w:rPr>
            </w:pPr>
          </w:p>
          <w:p w:rsidR="005B66E8" w:rsidRDefault="005B66E8" w:rsidP="00114290">
            <w:pPr>
              <w:rPr>
                <w:rFonts w:ascii="Times New Roman" w:hAnsi="Times New Roman"/>
                <w:sz w:val="24"/>
                <w:szCs w:val="24"/>
              </w:rPr>
            </w:pPr>
          </w:p>
          <w:p w:rsidR="005B66E8" w:rsidRDefault="005B66E8" w:rsidP="00114290">
            <w:pPr>
              <w:rPr>
                <w:rFonts w:ascii="Times New Roman" w:hAnsi="Times New Roman"/>
                <w:sz w:val="24"/>
                <w:szCs w:val="24"/>
              </w:rPr>
            </w:pPr>
          </w:p>
          <w:p w:rsidR="005B66E8" w:rsidRPr="005B66E8" w:rsidRDefault="005B66E8" w:rsidP="00114290">
            <w:pPr>
              <w:rPr>
                <w:rFonts w:ascii="Times New Roman" w:hAnsi="Times New Roman"/>
                <w:sz w:val="24"/>
                <w:szCs w:val="24"/>
              </w:rPr>
            </w:pPr>
          </w:p>
          <w:p w:rsidR="00114EA7" w:rsidRPr="005B66E8" w:rsidRDefault="00114EA7" w:rsidP="00114290">
            <w:pPr>
              <w:rPr>
                <w:rFonts w:ascii="Times New Roman" w:hAnsi="Times New Roman"/>
                <w:sz w:val="24"/>
                <w:szCs w:val="24"/>
              </w:rPr>
            </w:pPr>
          </w:p>
          <w:p w:rsidR="007C2BC8" w:rsidRPr="005B66E8" w:rsidRDefault="007C2BC8" w:rsidP="00114290">
            <w:pPr>
              <w:rPr>
                <w:rFonts w:ascii="Times New Roman" w:hAnsi="Times New Roman"/>
                <w:sz w:val="24"/>
                <w:szCs w:val="24"/>
              </w:rPr>
            </w:pPr>
          </w:p>
          <w:p w:rsidR="007C2BC8" w:rsidRPr="005B66E8" w:rsidRDefault="007C2BC8" w:rsidP="00114290">
            <w:pPr>
              <w:rPr>
                <w:rFonts w:ascii="Times New Roman" w:hAnsi="Times New Roman"/>
                <w:sz w:val="24"/>
                <w:szCs w:val="24"/>
              </w:rPr>
            </w:pPr>
          </w:p>
          <w:p w:rsidR="00114EA7" w:rsidRPr="005B66E8" w:rsidRDefault="00114EA7" w:rsidP="00114290">
            <w:pPr>
              <w:rPr>
                <w:rFonts w:ascii="Times New Roman" w:hAnsi="Times New Roman"/>
                <w:sz w:val="24"/>
                <w:szCs w:val="24"/>
              </w:rPr>
            </w:pPr>
          </w:p>
          <w:p w:rsidR="00114EA7" w:rsidRPr="005B66E8" w:rsidRDefault="00114EA7" w:rsidP="00114290">
            <w:pPr>
              <w:rPr>
                <w:rFonts w:ascii="Times New Roman" w:hAnsi="Times New Roman"/>
                <w:sz w:val="24"/>
                <w:szCs w:val="24"/>
              </w:rPr>
            </w:pPr>
          </w:p>
          <w:p w:rsidR="00114EA7" w:rsidRPr="005B66E8" w:rsidRDefault="00114EA7" w:rsidP="00114290">
            <w:pPr>
              <w:rPr>
                <w:rFonts w:ascii="Times New Roman" w:hAnsi="Times New Roman"/>
                <w:sz w:val="24"/>
                <w:szCs w:val="24"/>
              </w:rPr>
            </w:pPr>
          </w:p>
        </w:tc>
      </w:tr>
    </w:tbl>
    <w:p w:rsidR="00114EA7" w:rsidRPr="005B66E8" w:rsidRDefault="00114EA7" w:rsidP="00114290">
      <w:pPr>
        <w:rPr>
          <w:rFonts w:ascii="Times New Roman" w:hAnsi="Times New Roman"/>
          <w:sz w:val="24"/>
          <w:szCs w:val="24"/>
        </w:rPr>
      </w:pPr>
    </w:p>
    <w:p w:rsidR="005B66E8" w:rsidRDefault="0095571F" w:rsidP="0095571F">
      <w:pPr>
        <w:rPr>
          <w:rFonts w:ascii="Times New Roman" w:hAnsi="Times New Roman"/>
          <w:sz w:val="24"/>
          <w:szCs w:val="24"/>
        </w:rPr>
      </w:pPr>
      <w:r w:rsidRPr="005B66E8">
        <w:rPr>
          <w:rFonts w:ascii="Times New Roman" w:hAnsi="Times New Roman"/>
          <w:sz w:val="24"/>
          <w:szCs w:val="24"/>
        </w:rPr>
        <w:t xml:space="preserve">I confirm that the details </w:t>
      </w:r>
      <w:r w:rsidR="003727C9" w:rsidRPr="005B66E8">
        <w:rPr>
          <w:rFonts w:ascii="Times New Roman" w:hAnsi="Times New Roman"/>
          <w:sz w:val="24"/>
          <w:szCs w:val="24"/>
        </w:rPr>
        <w:t xml:space="preserve">on this application </w:t>
      </w:r>
      <w:r w:rsidRPr="005B66E8">
        <w:rPr>
          <w:rFonts w:ascii="Times New Roman" w:hAnsi="Times New Roman"/>
          <w:sz w:val="24"/>
          <w:szCs w:val="24"/>
        </w:rPr>
        <w:t>are true and accurate</w:t>
      </w:r>
      <w:r w:rsidR="00573A6A" w:rsidRPr="005B66E8">
        <w:rPr>
          <w:rFonts w:ascii="Times New Roman" w:hAnsi="Times New Roman"/>
          <w:sz w:val="24"/>
          <w:szCs w:val="24"/>
        </w:rPr>
        <w:t xml:space="preserve"> and provide proof of our/my household income</w:t>
      </w:r>
      <w:r w:rsidR="005B66E8">
        <w:rPr>
          <w:rFonts w:ascii="Times New Roman" w:hAnsi="Times New Roman"/>
          <w:sz w:val="24"/>
          <w:szCs w:val="24"/>
        </w:rPr>
        <w:t>:</w:t>
      </w:r>
    </w:p>
    <w:p w:rsidR="005B66E8" w:rsidRDefault="005B66E8" w:rsidP="0095571F">
      <w:pPr>
        <w:rPr>
          <w:rFonts w:ascii="Times New Roman" w:hAnsi="Times New Roman"/>
          <w:sz w:val="24"/>
          <w:szCs w:val="24"/>
        </w:rPr>
      </w:pPr>
    </w:p>
    <w:p w:rsidR="005B66E8" w:rsidRDefault="00C6359A" w:rsidP="0095571F">
      <w:pPr>
        <w:rPr>
          <w:rFonts w:ascii="Times New Roman" w:hAnsi="Times New Roman"/>
          <w:sz w:val="24"/>
          <w:szCs w:val="24"/>
        </w:rPr>
      </w:pPr>
      <w:r w:rsidRPr="005B66E8">
        <w:rPr>
          <w:rFonts w:ascii="Times New Roman" w:hAnsi="Times New Roman"/>
          <w:sz w:val="24"/>
          <w:szCs w:val="24"/>
        </w:rPr>
        <w:t>Benefit Notice</w:t>
      </w:r>
      <w:r w:rsidR="005B66E8">
        <w:rPr>
          <w:rFonts w:ascii="Times New Roman" w:hAnsi="Times New Roman"/>
          <w:sz w:val="24"/>
          <w:szCs w:val="24"/>
        </w:rPr>
        <w:tab/>
      </w:r>
      <w:r w:rsidR="005B66E8">
        <w:rPr>
          <w:rFonts w:ascii="Times New Roman" w:hAnsi="Times New Roman"/>
          <w:sz w:val="24"/>
          <w:szCs w:val="24"/>
        </w:rPr>
        <w:tab/>
      </w:r>
      <w:r w:rsidR="005B66E8">
        <w:rPr>
          <w:rFonts w:ascii="Times New Roman" w:hAnsi="Times New Roman"/>
          <w:sz w:val="24"/>
          <w:szCs w:val="24"/>
        </w:rPr>
        <w:tab/>
      </w:r>
      <w:r w:rsidR="005B66E8">
        <w:rPr>
          <w:rFonts w:ascii="Times New Roman" w:hAnsi="Times New Roman"/>
          <w:sz w:val="24"/>
          <w:szCs w:val="24"/>
        </w:rPr>
        <w:tab/>
      </w:r>
      <w:r w:rsidR="005B66E8">
        <w:rPr>
          <w:rFonts w:ascii="Times New Roman" w:hAnsi="Times New Roman"/>
          <w:sz w:val="24"/>
          <w:szCs w:val="24"/>
        </w:rPr>
        <w:tab/>
        <w:t>[ ]</w:t>
      </w:r>
    </w:p>
    <w:p w:rsidR="005B66E8" w:rsidRDefault="00C6359A" w:rsidP="0095571F">
      <w:pPr>
        <w:rPr>
          <w:rFonts w:ascii="Times New Roman" w:hAnsi="Times New Roman"/>
          <w:sz w:val="24"/>
          <w:szCs w:val="24"/>
        </w:rPr>
      </w:pPr>
      <w:r w:rsidRPr="005B66E8">
        <w:rPr>
          <w:rFonts w:ascii="Times New Roman" w:hAnsi="Times New Roman"/>
          <w:sz w:val="24"/>
          <w:szCs w:val="24"/>
        </w:rPr>
        <w:t>Tax Credit Award Notice</w:t>
      </w:r>
      <w:r w:rsidR="005B66E8">
        <w:rPr>
          <w:rFonts w:ascii="Times New Roman" w:hAnsi="Times New Roman"/>
          <w:sz w:val="24"/>
          <w:szCs w:val="24"/>
        </w:rPr>
        <w:tab/>
      </w:r>
      <w:r w:rsidR="005B66E8">
        <w:rPr>
          <w:rFonts w:ascii="Times New Roman" w:hAnsi="Times New Roman"/>
          <w:sz w:val="24"/>
          <w:szCs w:val="24"/>
        </w:rPr>
        <w:tab/>
      </w:r>
      <w:r w:rsidR="005B66E8">
        <w:rPr>
          <w:rFonts w:ascii="Times New Roman" w:hAnsi="Times New Roman"/>
          <w:sz w:val="24"/>
          <w:szCs w:val="24"/>
        </w:rPr>
        <w:tab/>
        <w:t>[ ]</w:t>
      </w:r>
    </w:p>
    <w:p w:rsidR="005B66E8" w:rsidRDefault="00C6359A" w:rsidP="0095571F">
      <w:pPr>
        <w:rPr>
          <w:rFonts w:ascii="Times New Roman" w:hAnsi="Times New Roman"/>
          <w:sz w:val="24"/>
          <w:szCs w:val="24"/>
        </w:rPr>
      </w:pPr>
      <w:r w:rsidRPr="005B66E8">
        <w:rPr>
          <w:rFonts w:ascii="Times New Roman" w:hAnsi="Times New Roman"/>
          <w:sz w:val="24"/>
          <w:szCs w:val="24"/>
        </w:rPr>
        <w:t xml:space="preserve">P60 </w:t>
      </w:r>
      <w:r w:rsidR="005B66E8">
        <w:rPr>
          <w:rFonts w:ascii="Times New Roman" w:hAnsi="Times New Roman"/>
          <w:sz w:val="24"/>
          <w:szCs w:val="24"/>
        </w:rPr>
        <w:t xml:space="preserve">and / </w:t>
      </w:r>
      <w:r w:rsidRPr="005B66E8">
        <w:rPr>
          <w:rFonts w:ascii="Times New Roman" w:hAnsi="Times New Roman"/>
          <w:sz w:val="24"/>
          <w:szCs w:val="24"/>
        </w:rPr>
        <w:t xml:space="preserve">or </w:t>
      </w:r>
      <w:r w:rsidR="005B66E8">
        <w:rPr>
          <w:rFonts w:ascii="Times New Roman" w:hAnsi="Times New Roman"/>
          <w:sz w:val="24"/>
          <w:szCs w:val="24"/>
        </w:rPr>
        <w:t>salary statements</w:t>
      </w:r>
      <w:r w:rsidR="005B66E8">
        <w:rPr>
          <w:rFonts w:ascii="Times New Roman" w:hAnsi="Times New Roman"/>
          <w:sz w:val="24"/>
          <w:szCs w:val="24"/>
        </w:rPr>
        <w:tab/>
      </w:r>
      <w:r w:rsidR="005B66E8">
        <w:rPr>
          <w:rFonts w:ascii="Times New Roman" w:hAnsi="Times New Roman"/>
          <w:sz w:val="24"/>
          <w:szCs w:val="24"/>
        </w:rPr>
        <w:tab/>
      </w:r>
      <w:r w:rsidR="005B66E8">
        <w:rPr>
          <w:rFonts w:ascii="Times New Roman" w:hAnsi="Times New Roman"/>
          <w:sz w:val="24"/>
          <w:szCs w:val="24"/>
        </w:rPr>
        <w:tab/>
        <w:t>[ ]</w:t>
      </w:r>
    </w:p>
    <w:p w:rsidR="0095571F" w:rsidRPr="005B66E8" w:rsidRDefault="005B66E8" w:rsidP="0095571F">
      <w:pPr>
        <w:rPr>
          <w:rFonts w:ascii="Times New Roman" w:hAnsi="Times New Roman"/>
          <w:sz w:val="24"/>
          <w:szCs w:val="24"/>
        </w:rPr>
      </w:pPr>
      <w:r>
        <w:rPr>
          <w:rFonts w:ascii="Times New Roman" w:hAnsi="Times New Roman"/>
          <w:sz w:val="24"/>
          <w:szCs w:val="24"/>
        </w:rPr>
        <w:t>E</w:t>
      </w:r>
      <w:r w:rsidR="00C6359A" w:rsidRPr="005B66E8">
        <w:rPr>
          <w:rFonts w:ascii="Times New Roman" w:hAnsi="Times New Roman"/>
          <w:sz w:val="24"/>
          <w:szCs w:val="24"/>
        </w:rPr>
        <w:t>vidence of self</w:t>
      </w:r>
      <w:r>
        <w:rPr>
          <w:rFonts w:ascii="Times New Roman" w:hAnsi="Times New Roman"/>
          <w:sz w:val="24"/>
          <w:szCs w:val="24"/>
        </w:rPr>
        <w:t>-</w:t>
      </w:r>
      <w:r w:rsidR="00C6359A" w:rsidRPr="005B66E8">
        <w:rPr>
          <w:rFonts w:ascii="Times New Roman" w:hAnsi="Times New Roman"/>
          <w:sz w:val="24"/>
          <w:szCs w:val="24"/>
        </w:rPr>
        <w:t>employed income</w:t>
      </w:r>
      <w:r>
        <w:rPr>
          <w:rFonts w:ascii="Times New Roman" w:hAnsi="Times New Roman"/>
          <w:sz w:val="24"/>
          <w:szCs w:val="24"/>
        </w:rPr>
        <w:tab/>
      </w:r>
      <w:r>
        <w:rPr>
          <w:rFonts w:ascii="Times New Roman" w:hAnsi="Times New Roman"/>
          <w:sz w:val="24"/>
          <w:szCs w:val="24"/>
        </w:rPr>
        <w:tab/>
        <w:t>[ ]</w:t>
      </w:r>
    </w:p>
    <w:p w:rsidR="0095571F" w:rsidRPr="005B66E8" w:rsidRDefault="0095571F" w:rsidP="0095571F">
      <w:pPr>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678"/>
        <w:gridCol w:w="1011"/>
        <w:gridCol w:w="2311"/>
      </w:tblGrid>
      <w:tr w:rsidR="00820F9D" w:rsidRPr="005B66E8" w:rsidTr="005E3DEA">
        <w:tc>
          <w:tcPr>
            <w:tcW w:w="1242" w:type="dxa"/>
          </w:tcPr>
          <w:p w:rsidR="0095571F" w:rsidRPr="005B66E8" w:rsidRDefault="0095571F" w:rsidP="0095571F">
            <w:pPr>
              <w:rPr>
                <w:rFonts w:ascii="Times New Roman" w:hAnsi="Times New Roman"/>
                <w:sz w:val="24"/>
                <w:szCs w:val="24"/>
              </w:rPr>
            </w:pPr>
            <w:r w:rsidRPr="005B66E8">
              <w:rPr>
                <w:rFonts w:ascii="Times New Roman" w:hAnsi="Times New Roman"/>
                <w:sz w:val="24"/>
                <w:szCs w:val="24"/>
              </w:rPr>
              <w:t>Signature</w:t>
            </w:r>
          </w:p>
          <w:p w:rsidR="0095571F" w:rsidRPr="005B66E8" w:rsidRDefault="0095571F" w:rsidP="0095571F">
            <w:pPr>
              <w:rPr>
                <w:rFonts w:ascii="Times New Roman" w:hAnsi="Times New Roman"/>
                <w:sz w:val="24"/>
                <w:szCs w:val="24"/>
              </w:rPr>
            </w:pPr>
          </w:p>
        </w:tc>
        <w:tc>
          <w:tcPr>
            <w:tcW w:w="4678" w:type="dxa"/>
          </w:tcPr>
          <w:p w:rsidR="0095571F" w:rsidRPr="005B66E8" w:rsidRDefault="0095571F" w:rsidP="0095571F">
            <w:pPr>
              <w:rPr>
                <w:rFonts w:ascii="Times New Roman" w:hAnsi="Times New Roman"/>
                <w:sz w:val="24"/>
                <w:szCs w:val="24"/>
              </w:rPr>
            </w:pPr>
          </w:p>
        </w:tc>
        <w:tc>
          <w:tcPr>
            <w:tcW w:w="1011" w:type="dxa"/>
          </w:tcPr>
          <w:p w:rsidR="0095571F" w:rsidRPr="005B66E8" w:rsidRDefault="0095571F" w:rsidP="0095571F">
            <w:pPr>
              <w:rPr>
                <w:rFonts w:ascii="Times New Roman" w:hAnsi="Times New Roman"/>
                <w:sz w:val="24"/>
                <w:szCs w:val="24"/>
              </w:rPr>
            </w:pPr>
            <w:r w:rsidRPr="005B66E8">
              <w:rPr>
                <w:rFonts w:ascii="Times New Roman" w:hAnsi="Times New Roman"/>
                <w:sz w:val="24"/>
                <w:szCs w:val="24"/>
              </w:rPr>
              <w:t>Date</w:t>
            </w:r>
          </w:p>
        </w:tc>
        <w:tc>
          <w:tcPr>
            <w:tcW w:w="2311" w:type="dxa"/>
          </w:tcPr>
          <w:p w:rsidR="0095571F" w:rsidRPr="005B66E8" w:rsidRDefault="0095571F" w:rsidP="0095571F">
            <w:pPr>
              <w:rPr>
                <w:rFonts w:ascii="Times New Roman" w:hAnsi="Times New Roman"/>
                <w:sz w:val="24"/>
                <w:szCs w:val="24"/>
              </w:rPr>
            </w:pPr>
          </w:p>
        </w:tc>
      </w:tr>
      <w:tr w:rsidR="003727C9" w:rsidRPr="005B66E8" w:rsidTr="005E3DEA">
        <w:trPr>
          <w:gridBefore w:val="1"/>
          <w:gridAfter w:val="1"/>
          <w:wAfter w:w="2311" w:type="dxa"/>
          <w:trHeight w:val="421"/>
        </w:trPr>
        <w:tc>
          <w:tcPr>
            <w:tcW w:w="5689" w:type="dxa"/>
            <w:gridSpan w:val="2"/>
          </w:tcPr>
          <w:p w:rsidR="003727C9" w:rsidRPr="005B66E8" w:rsidRDefault="003727C9" w:rsidP="0095571F">
            <w:pPr>
              <w:rPr>
                <w:rFonts w:ascii="Times New Roman" w:hAnsi="Times New Roman"/>
                <w:sz w:val="24"/>
                <w:szCs w:val="24"/>
              </w:rPr>
            </w:pPr>
            <w:r w:rsidRPr="005B66E8">
              <w:rPr>
                <w:rFonts w:ascii="Times New Roman" w:hAnsi="Times New Roman"/>
                <w:sz w:val="24"/>
                <w:szCs w:val="24"/>
              </w:rPr>
              <w:t>Parent/Carer</w:t>
            </w:r>
            <w:r w:rsidR="00314BBC">
              <w:rPr>
                <w:rFonts w:ascii="Times New Roman" w:hAnsi="Times New Roman"/>
                <w:sz w:val="24"/>
                <w:szCs w:val="24"/>
              </w:rPr>
              <w:t xml:space="preserve"> Name</w:t>
            </w:r>
          </w:p>
        </w:tc>
      </w:tr>
    </w:tbl>
    <w:p w:rsidR="0095571F" w:rsidRDefault="0095571F" w:rsidP="00C6359A">
      <w:pPr>
        <w:rPr>
          <w:rFonts w:ascii="Times New Roman" w:hAnsi="Times New Roman"/>
          <w:sz w:val="24"/>
          <w:szCs w:val="24"/>
        </w:rPr>
      </w:pPr>
    </w:p>
    <w:p w:rsidR="00D71813" w:rsidRDefault="00D71813" w:rsidP="00C6359A">
      <w:pPr>
        <w:rPr>
          <w:rFonts w:ascii="Times New Roman" w:hAnsi="Times New Roman"/>
          <w:sz w:val="24"/>
          <w:szCs w:val="24"/>
        </w:rPr>
      </w:pPr>
    </w:p>
    <w:p w:rsidR="00D71813" w:rsidRDefault="00D71813" w:rsidP="00C6359A">
      <w:pPr>
        <w:rPr>
          <w:rFonts w:ascii="Times New Roman" w:hAnsi="Times New Roman"/>
          <w:sz w:val="24"/>
          <w:szCs w:val="24"/>
        </w:rPr>
      </w:pPr>
    </w:p>
    <w:p w:rsidR="00D71813" w:rsidRDefault="00D71813" w:rsidP="00C6359A">
      <w:pPr>
        <w:rPr>
          <w:rFonts w:ascii="Times New Roman" w:hAnsi="Times New Roman"/>
          <w:sz w:val="24"/>
          <w:szCs w:val="24"/>
        </w:rPr>
      </w:pPr>
    </w:p>
    <w:p w:rsidR="00D71813" w:rsidRDefault="00D71813" w:rsidP="00C6359A">
      <w:pPr>
        <w:rPr>
          <w:rFonts w:ascii="Times New Roman" w:hAnsi="Times New Roman"/>
          <w:sz w:val="24"/>
          <w:szCs w:val="24"/>
        </w:rPr>
      </w:pPr>
      <w:r>
        <w:rPr>
          <w:rFonts w:ascii="Times New Roman" w:hAnsi="Times New Roman"/>
          <w:sz w:val="24"/>
          <w:szCs w:val="24"/>
        </w:rPr>
        <w:t>Please note that assistance can also be requested from the following charity:</w:t>
      </w:r>
    </w:p>
    <w:p w:rsidR="00D71813" w:rsidRDefault="00D71813" w:rsidP="00D71813">
      <w:pPr>
        <w:jc w:val="center"/>
        <w:rPr>
          <w:rFonts w:ascii="Times New Roman" w:hAnsi="Times New Roman"/>
          <w:b/>
          <w:sz w:val="24"/>
          <w:szCs w:val="24"/>
          <w:u w:val="single"/>
        </w:rPr>
      </w:pPr>
    </w:p>
    <w:p w:rsidR="00D71813" w:rsidRPr="005B66E8" w:rsidRDefault="00D71813" w:rsidP="00D71813">
      <w:pPr>
        <w:jc w:val="center"/>
        <w:rPr>
          <w:rFonts w:ascii="Times New Roman" w:hAnsi="Times New Roman"/>
          <w:b/>
          <w:sz w:val="24"/>
          <w:szCs w:val="24"/>
          <w:u w:val="single"/>
        </w:rPr>
      </w:pPr>
      <w:r w:rsidRPr="005B66E8">
        <w:rPr>
          <w:rFonts w:ascii="Times New Roman" w:hAnsi="Times New Roman"/>
          <w:b/>
          <w:sz w:val="24"/>
          <w:szCs w:val="24"/>
          <w:u w:val="single"/>
        </w:rPr>
        <w:t>The Marlow Educational Foundation</w:t>
      </w:r>
    </w:p>
    <w:p w:rsidR="00D71813" w:rsidRPr="005B66E8" w:rsidRDefault="00D71813" w:rsidP="00D71813">
      <w:pPr>
        <w:jc w:val="center"/>
        <w:rPr>
          <w:rFonts w:ascii="Times New Roman" w:hAnsi="Times New Roman"/>
          <w:b/>
          <w:sz w:val="24"/>
          <w:szCs w:val="24"/>
          <w:u w:val="single"/>
        </w:rPr>
      </w:pPr>
    </w:p>
    <w:p w:rsidR="00D71813" w:rsidRPr="005B66E8" w:rsidRDefault="00D71813" w:rsidP="00D71813">
      <w:pPr>
        <w:rPr>
          <w:rFonts w:ascii="Times New Roman" w:hAnsi="Times New Roman"/>
          <w:sz w:val="24"/>
          <w:szCs w:val="24"/>
        </w:rPr>
      </w:pPr>
      <w:r w:rsidRPr="005B66E8">
        <w:rPr>
          <w:rFonts w:ascii="Times New Roman" w:hAnsi="Times New Roman"/>
          <w:sz w:val="24"/>
          <w:szCs w:val="24"/>
        </w:rPr>
        <w:t>People under 25 who live or were born in the parish of Great Marlow or the urban districts of Marlow, and are attending, or for not less than one year have attended, any school in that parish or urban district.</w:t>
      </w:r>
    </w:p>
    <w:p w:rsidR="00D71813" w:rsidRPr="005B66E8" w:rsidRDefault="00D71813" w:rsidP="00D71813">
      <w:pPr>
        <w:rPr>
          <w:rFonts w:ascii="Times New Roman" w:hAnsi="Times New Roman"/>
          <w:sz w:val="24"/>
          <w:szCs w:val="24"/>
        </w:rPr>
      </w:pPr>
    </w:p>
    <w:p w:rsidR="00D71813" w:rsidRPr="005B66E8" w:rsidRDefault="00D71813" w:rsidP="00D71813">
      <w:pPr>
        <w:rPr>
          <w:rFonts w:ascii="Times New Roman" w:hAnsi="Times New Roman"/>
          <w:sz w:val="24"/>
          <w:szCs w:val="24"/>
        </w:rPr>
      </w:pPr>
      <w:r w:rsidRPr="005B66E8">
        <w:rPr>
          <w:rFonts w:ascii="Times New Roman" w:hAnsi="Times New Roman"/>
          <w:sz w:val="24"/>
          <w:szCs w:val="24"/>
        </w:rPr>
        <w:t>Grants are given to individuals for a broad spectrum of educational purposes. Grants range from £200 to £700.</w:t>
      </w:r>
    </w:p>
    <w:p w:rsidR="00D71813" w:rsidRPr="005B66E8" w:rsidRDefault="00D71813" w:rsidP="00D71813">
      <w:pPr>
        <w:rPr>
          <w:rFonts w:ascii="Times New Roman" w:hAnsi="Times New Roman"/>
          <w:sz w:val="24"/>
          <w:szCs w:val="24"/>
        </w:rPr>
      </w:pPr>
    </w:p>
    <w:p w:rsidR="00D71813" w:rsidRPr="005B66E8" w:rsidRDefault="00D71813" w:rsidP="00D71813">
      <w:pPr>
        <w:rPr>
          <w:rFonts w:ascii="Times New Roman" w:hAnsi="Times New Roman"/>
          <w:sz w:val="24"/>
          <w:szCs w:val="24"/>
        </w:rPr>
      </w:pPr>
      <w:r w:rsidRPr="005B66E8">
        <w:rPr>
          <w:rFonts w:ascii="Times New Roman" w:hAnsi="Times New Roman"/>
          <w:sz w:val="24"/>
          <w:szCs w:val="24"/>
        </w:rPr>
        <w:t xml:space="preserve">Contact: LGP Solicitors, </w:t>
      </w:r>
      <w:proofErr w:type="spellStart"/>
      <w:r w:rsidRPr="005B66E8">
        <w:rPr>
          <w:rFonts w:ascii="Times New Roman" w:hAnsi="Times New Roman"/>
          <w:sz w:val="24"/>
          <w:szCs w:val="24"/>
        </w:rPr>
        <w:t>Lacemaker</w:t>
      </w:r>
      <w:proofErr w:type="spellEnd"/>
      <w:r w:rsidRPr="005B66E8">
        <w:rPr>
          <w:rFonts w:ascii="Times New Roman" w:hAnsi="Times New Roman"/>
          <w:sz w:val="24"/>
          <w:szCs w:val="24"/>
        </w:rPr>
        <w:t xml:space="preserve"> House, 5-7 Chapel Street, Marlow, Buckinghamshire SL7 3HN, 01628 404620</w:t>
      </w:r>
    </w:p>
    <w:p w:rsidR="00D71813" w:rsidRPr="005B66E8" w:rsidRDefault="00D71813" w:rsidP="00D71813">
      <w:pPr>
        <w:rPr>
          <w:rFonts w:ascii="Times New Roman" w:hAnsi="Times New Roman"/>
          <w:sz w:val="24"/>
          <w:szCs w:val="24"/>
        </w:rPr>
      </w:pPr>
    </w:p>
    <w:p w:rsidR="00D71813" w:rsidRPr="005B66E8" w:rsidRDefault="00D71813" w:rsidP="00C6359A">
      <w:pPr>
        <w:rPr>
          <w:rFonts w:ascii="Times New Roman" w:hAnsi="Times New Roman"/>
          <w:sz w:val="24"/>
          <w:szCs w:val="24"/>
        </w:rPr>
      </w:pPr>
    </w:p>
    <w:sectPr w:rsidR="00D71813" w:rsidRPr="005B66E8" w:rsidSect="00250912">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BB3" w:rsidRDefault="00037BB3" w:rsidP="00820F9D">
      <w:r>
        <w:separator/>
      </w:r>
    </w:p>
  </w:endnote>
  <w:endnote w:type="continuationSeparator" w:id="0">
    <w:p w:rsidR="00037BB3" w:rsidRDefault="00037BB3" w:rsidP="0082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BB3" w:rsidRDefault="00037BB3" w:rsidP="00820F9D">
      <w:r>
        <w:separator/>
      </w:r>
    </w:p>
  </w:footnote>
  <w:footnote w:type="continuationSeparator" w:id="0">
    <w:p w:rsidR="00037BB3" w:rsidRDefault="00037BB3" w:rsidP="00820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30D18"/>
    <w:multiLevelType w:val="hybridMultilevel"/>
    <w:tmpl w:val="00089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F01367"/>
    <w:multiLevelType w:val="hybridMultilevel"/>
    <w:tmpl w:val="1402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039F8"/>
    <w:multiLevelType w:val="hybridMultilevel"/>
    <w:tmpl w:val="4FD0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C0436"/>
    <w:multiLevelType w:val="hybridMultilevel"/>
    <w:tmpl w:val="8048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15A98"/>
    <w:multiLevelType w:val="hybridMultilevel"/>
    <w:tmpl w:val="A7BC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F54EE"/>
    <w:multiLevelType w:val="hybridMultilevel"/>
    <w:tmpl w:val="D08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D20D5"/>
    <w:multiLevelType w:val="hybridMultilevel"/>
    <w:tmpl w:val="20A015BE"/>
    <w:lvl w:ilvl="0" w:tplc="611E11C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4F37CE"/>
    <w:multiLevelType w:val="multilevel"/>
    <w:tmpl w:val="10E2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0C592E"/>
    <w:multiLevelType w:val="hybridMultilevel"/>
    <w:tmpl w:val="2730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02DC4"/>
    <w:multiLevelType w:val="hybridMultilevel"/>
    <w:tmpl w:val="EABC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E47F3"/>
    <w:multiLevelType w:val="hybridMultilevel"/>
    <w:tmpl w:val="F6B07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8B69A3"/>
    <w:multiLevelType w:val="hybridMultilevel"/>
    <w:tmpl w:val="B8926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5"/>
  </w:num>
  <w:num w:numId="4">
    <w:abstractNumId w:val="6"/>
  </w:num>
  <w:num w:numId="5">
    <w:abstractNumId w:val="1"/>
  </w:num>
  <w:num w:numId="6">
    <w:abstractNumId w:val="3"/>
  </w:num>
  <w:num w:numId="7">
    <w:abstractNumId w:val="2"/>
  </w:num>
  <w:num w:numId="8">
    <w:abstractNumId w:val="0"/>
  </w:num>
  <w:num w:numId="9">
    <w:abstractNumId w:val="11"/>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B16"/>
    <w:rsid w:val="00037BB3"/>
    <w:rsid w:val="000577BF"/>
    <w:rsid w:val="000A6524"/>
    <w:rsid w:val="00114290"/>
    <w:rsid w:val="00114EA7"/>
    <w:rsid w:val="00122B60"/>
    <w:rsid w:val="00141772"/>
    <w:rsid w:val="00147049"/>
    <w:rsid w:val="00184D4C"/>
    <w:rsid w:val="00186A89"/>
    <w:rsid w:val="001B09F3"/>
    <w:rsid w:val="00211483"/>
    <w:rsid w:val="0023563C"/>
    <w:rsid w:val="00250912"/>
    <w:rsid w:val="00264438"/>
    <w:rsid w:val="0026758F"/>
    <w:rsid w:val="00297E3C"/>
    <w:rsid w:val="002A646C"/>
    <w:rsid w:val="00314BBC"/>
    <w:rsid w:val="00334C83"/>
    <w:rsid w:val="003727C9"/>
    <w:rsid w:val="00384069"/>
    <w:rsid w:val="003D2ADA"/>
    <w:rsid w:val="003F7E9C"/>
    <w:rsid w:val="004A3780"/>
    <w:rsid w:val="004B31EB"/>
    <w:rsid w:val="005479D4"/>
    <w:rsid w:val="00573A6A"/>
    <w:rsid w:val="005B66E8"/>
    <w:rsid w:val="005C1EF2"/>
    <w:rsid w:val="005E3DEA"/>
    <w:rsid w:val="0061480E"/>
    <w:rsid w:val="00653CF5"/>
    <w:rsid w:val="006576A9"/>
    <w:rsid w:val="0066167F"/>
    <w:rsid w:val="006B35FA"/>
    <w:rsid w:val="00714362"/>
    <w:rsid w:val="0073403B"/>
    <w:rsid w:val="00774C5B"/>
    <w:rsid w:val="007C2BC8"/>
    <w:rsid w:val="007D275C"/>
    <w:rsid w:val="007F1B77"/>
    <w:rsid w:val="00820F9D"/>
    <w:rsid w:val="008A5389"/>
    <w:rsid w:val="008F0798"/>
    <w:rsid w:val="0095571F"/>
    <w:rsid w:val="009E0158"/>
    <w:rsid w:val="009F3725"/>
    <w:rsid w:val="00AB3565"/>
    <w:rsid w:val="00AB427C"/>
    <w:rsid w:val="00B314BD"/>
    <w:rsid w:val="00C33AFA"/>
    <w:rsid w:val="00C6359A"/>
    <w:rsid w:val="00C65F8C"/>
    <w:rsid w:val="00CB6B16"/>
    <w:rsid w:val="00CD5D09"/>
    <w:rsid w:val="00CE4D23"/>
    <w:rsid w:val="00D43B80"/>
    <w:rsid w:val="00D448E3"/>
    <w:rsid w:val="00D71813"/>
    <w:rsid w:val="00D80343"/>
    <w:rsid w:val="00D91BB6"/>
    <w:rsid w:val="00DB0A14"/>
    <w:rsid w:val="00DF65A6"/>
    <w:rsid w:val="00E13364"/>
    <w:rsid w:val="00E5542E"/>
    <w:rsid w:val="00E754A4"/>
    <w:rsid w:val="00E75B02"/>
    <w:rsid w:val="00EE0D3C"/>
    <w:rsid w:val="00EF37F4"/>
    <w:rsid w:val="00F52842"/>
    <w:rsid w:val="00FA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0967"/>
  <w15:docId w15:val="{D52C6DEE-CDD4-4B3D-A620-92AB9F18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80E"/>
    <w:rPr>
      <w:sz w:val="22"/>
      <w:szCs w:val="22"/>
      <w:lang w:eastAsia="en-US"/>
    </w:rPr>
  </w:style>
  <w:style w:type="paragraph" w:styleId="Heading3">
    <w:name w:val="heading 3"/>
    <w:basedOn w:val="Normal"/>
    <w:next w:val="Normal"/>
    <w:link w:val="Heading3Char"/>
    <w:qFormat/>
    <w:rsid w:val="00E754A4"/>
    <w:pPr>
      <w:keepNext/>
      <w:spacing w:before="240" w:after="60"/>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290"/>
    <w:rPr>
      <w:rFonts w:ascii="Tahoma" w:hAnsi="Tahoma" w:cs="Tahoma"/>
      <w:sz w:val="16"/>
      <w:szCs w:val="16"/>
    </w:rPr>
  </w:style>
  <w:style w:type="character" w:customStyle="1" w:styleId="BalloonTextChar">
    <w:name w:val="Balloon Text Char"/>
    <w:basedOn w:val="DefaultParagraphFont"/>
    <w:link w:val="BalloonText"/>
    <w:uiPriority w:val="99"/>
    <w:semiHidden/>
    <w:rsid w:val="00114290"/>
    <w:rPr>
      <w:rFonts w:ascii="Tahoma" w:hAnsi="Tahoma" w:cs="Tahoma"/>
      <w:sz w:val="16"/>
      <w:szCs w:val="16"/>
    </w:rPr>
  </w:style>
  <w:style w:type="table" w:styleId="TableGrid">
    <w:name w:val="Table Grid"/>
    <w:basedOn w:val="TableNormal"/>
    <w:uiPriority w:val="59"/>
    <w:rsid w:val="0011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754A4"/>
    <w:rPr>
      <w:rFonts w:ascii="Times New Roman" w:eastAsia="Times New Roman" w:hAnsi="Times New Roman" w:cs="Times New Roman"/>
      <w:b/>
      <w:sz w:val="24"/>
      <w:szCs w:val="20"/>
    </w:rPr>
  </w:style>
  <w:style w:type="paragraph" w:styleId="Title">
    <w:name w:val="Title"/>
    <w:basedOn w:val="Normal"/>
    <w:link w:val="TitleChar"/>
    <w:qFormat/>
    <w:rsid w:val="00E754A4"/>
    <w:pPr>
      <w:jc w:val="center"/>
    </w:pPr>
    <w:rPr>
      <w:rFonts w:ascii="Times New Roman" w:eastAsia="Times New Roman" w:hAnsi="Times New Roman"/>
      <w:sz w:val="36"/>
      <w:szCs w:val="20"/>
    </w:rPr>
  </w:style>
  <w:style w:type="character" w:customStyle="1" w:styleId="TitleChar">
    <w:name w:val="Title Char"/>
    <w:basedOn w:val="DefaultParagraphFont"/>
    <w:link w:val="Title"/>
    <w:rsid w:val="00E754A4"/>
    <w:rPr>
      <w:rFonts w:ascii="Times New Roman" w:eastAsia="Times New Roman" w:hAnsi="Times New Roman" w:cs="Times New Roman"/>
      <w:sz w:val="36"/>
      <w:szCs w:val="20"/>
    </w:rPr>
  </w:style>
  <w:style w:type="paragraph" w:styleId="BodyText">
    <w:name w:val="Body Text"/>
    <w:basedOn w:val="Normal"/>
    <w:link w:val="BodyTextChar"/>
    <w:rsid w:val="00E754A4"/>
    <w:rPr>
      <w:rFonts w:ascii="Times New Roman" w:eastAsia="Times New Roman" w:hAnsi="Times New Roman"/>
      <w:b/>
      <w:bCs/>
      <w:sz w:val="24"/>
      <w:szCs w:val="20"/>
    </w:rPr>
  </w:style>
  <w:style w:type="character" w:customStyle="1" w:styleId="BodyTextChar">
    <w:name w:val="Body Text Char"/>
    <w:basedOn w:val="DefaultParagraphFont"/>
    <w:link w:val="BodyText"/>
    <w:rsid w:val="00E754A4"/>
    <w:rPr>
      <w:rFonts w:ascii="Times New Roman" w:eastAsia="Times New Roman" w:hAnsi="Times New Roman" w:cs="Times New Roman"/>
      <w:b/>
      <w:bCs/>
      <w:sz w:val="24"/>
      <w:szCs w:val="20"/>
    </w:rPr>
  </w:style>
  <w:style w:type="paragraph" w:styleId="Subtitle">
    <w:name w:val="Subtitle"/>
    <w:basedOn w:val="Normal"/>
    <w:link w:val="SubtitleChar"/>
    <w:qFormat/>
    <w:rsid w:val="00E754A4"/>
    <w:pPr>
      <w:jc w:val="center"/>
    </w:pPr>
    <w:rPr>
      <w:rFonts w:ascii="Times New Roman" w:eastAsia="Times New Roman" w:hAnsi="Times New Roman"/>
      <w:sz w:val="28"/>
      <w:szCs w:val="24"/>
    </w:rPr>
  </w:style>
  <w:style w:type="character" w:customStyle="1" w:styleId="SubtitleChar">
    <w:name w:val="Subtitle Char"/>
    <w:basedOn w:val="DefaultParagraphFont"/>
    <w:link w:val="Subtitle"/>
    <w:rsid w:val="00E754A4"/>
    <w:rPr>
      <w:rFonts w:ascii="Times New Roman" w:eastAsia="Times New Roman" w:hAnsi="Times New Roman" w:cs="Times New Roman"/>
      <w:sz w:val="28"/>
      <w:szCs w:val="24"/>
    </w:rPr>
  </w:style>
  <w:style w:type="paragraph" w:styleId="ListParagraph">
    <w:name w:val="List Paragraph"/>
    <w:basedOn w:val="Normal"/>
    <w:uiPriority w:val="34"/>
    <w:qFormat/>
    <w:rsid w:val="00E754A4"/>
    <w:pPr>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820F9D"/>
    <w:pPr>
      <w:tabs>
        <w:tab w:val="center" w:pos="4513"/>
        <w:tab w:val="right" w:pos="9026"/>
      </w:tabs>
    </w:pPr>
  </w:style>
  <w:style w:type="character" w:customStyle="1" w:styleId="HeaderChar">
    <w:name w:val="Header Char"/>
    <w:basedOn w:val="DefaultParagraphFont"/>
    <w:link w:val="Header"/>
    <w:uiPriority w:val="99"/>
    <w:rsid w:val="00820F9D"/>
    <w:rPr>
      <w:sz w:val="22"/>
      <w:szCs w:val="22"/>
      <w:lang w:eastAsia="en-US"/>
    </w:rPr>
  </w:style>
  <w:style w:type="paragraph" w:styleId="Footer">
    <w:name w:val="footer"/>
    <w:basedOn w:val="Normal"/>
    <w:link w:val="FooterChar"/>
    <w:uiPriority w:val="99"/>
    <w:unhideWhenUsed/>
    <w:rsid w:val="00820F9D"/>
    <w:pPr>
      <w:tabs>
        <w:tab w:val="center" w:pos="4513"/>
        <w:tab w:val="right" w:pos="9026"/>
      </w:tabs>
    </w:pPr>
  </w:style>
  <w:style w:type="character" w:customStyle="1" w:styleId="FooterChar">
    <w:name w:val="Footer Char"/>
    <w:basedOn w:val="DefaultParagraphFont"/>
    <w:link w:val="Footer"/>
    <w:uiPriority w:val="99"/>
    <w:rsid w:val="00820F9D"/>
    <w:rPr>
      <w:sz w:val="22"/>
      <w:szCs w:val="22"/>
      <w:lang w:eastAsia="en-US"/>
    </w:rPr>
  </w:style>
  <w:style w:type="paragraph" w:styleId="NormalWeb">
    <w:name w:val="Normal (Web)"/>
    <w:basedOn w:val="Normal"/>
    <w:uiPriority w:val="99"/>
    <w:semiHidden/>
    <w:unhideWhenUsed/>
    <w:rsid w:val="0023563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2507">
      <w:bodyDiv w:val="1"/>
      <w:marLeft w:val="0"/>
      <w:marRight w:val="0"/>
      <w:marTop w:val="0"/>
      <w:marBottom w:val="0"/>
      <w:divBdr>
        <w:top w:val="none" w:sz="0" w:space="0" w:color="auto"/>
        <w:left w:val="none" w:sz="0" w:space="0" w:color="auto"/>
        <w:bottom w:val="none" w:sz="0" w:space="0" w:color="auto"/>
        <w:right w:val="none" w:sz="0" w:space="0" w:color="auto"/>
      </w:divBdr>
    </w:div>
    <w:div w:id="2726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Thomas Deacon Academy</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John Clegg</cp:lastModifiedBy>
  <cp:revision>6</cp:revision>
  <cp:lastPrinted>2017-09-08T09:56:00Z</cp:lastPrinted>
  <dcterms:created xsi:type="dcterms:W3CDTF">2018-04-23T11:24:00Z</dcterms:created>
  <dcterms:modified xsi:type="dcterms:W3CDTF">2020-02-11T16:35:00Z</dcterms:modified>
</cp:coreProperties>
</file>